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5319" w:rsidRPr="00897090" w:rsidRDefault="00A03E30" w:rsidP="00463C55">
      <w:pPr>
        <w:spacing w:after="80" w:line="216" w:lineRule="auto"/>
        <w:ind w:left="0"/>
        <w:rPr>
          <w:rFonts w:ascii="Tw Cen MT" w:hAnsi="Tw Cen MT"/>
          <w:b/>
          <w:bCs w:val="0"/>
          <w:sz w:val="24"/>
          <w:szCs w:val="24"/>
          <w:lang w:val="fr-FR"/>
        </w:rPr>
      </w:pPr>
      <w:r w:rsidRPr="00B12292">
        <w:rPr>
          <w:rFonts w:ascii="Tw Cen MT" w:hAnsi="Tw Cen MT"/>
          <w:b/>
          <w:bCs w:val="0"/>
          <w:sz w:val="24"/>
          <w:szCs w:val="24"/>
          <w:u w:val="single"/>
          <w:lang w:val="fr-FR"/>
        </w:rPr>
        <w:t>Mandataire</w:t>
      </w:r>
      <w:r w:rsidR="00A35319" w:rsidRPr="00B12292">
        <w:rPr>
          <w:rFonts w:ascii="Tw Cen MT" w:hAnsi="Tw Cen MT"/>
          <w:b/>
          <w:bCs w:val="0"/>
          <w:sz w:val="24"/>
          <w:szCs w:val="24"/>
          <w:u w:val="single"/>
          <w:lang w:val="fr-FR"/>
        </w:rPr>
        <w:t>s</w:t>
      </w:r>
      <w:r w:rsidR="00E365E2" w:rsidRPr="00897090">
        <w:rPr>
          <w:rFonts w:ascii="Tw Cen MT" w:hAnsi="Tw Cen MT"/>
          <w:b/>
          <w:bCs w:val="0"/>
          <w:sz w:val="24"/>
          <w:szCs w:val="24"/>
          <w:lang w:val="fr-FR"/>
        </w:rPr>
        <w:t> :</w:t>
      </w:r>
    </w:p>
    <w:p w:rsidR="00463C55" w:rsidRPr="00897090" w:rsidRDefault="00ED3BBE" w:rsidP="00463C55">
      <w:pPr>
        <w:spacing w:after="80" w:line="216" w:lineRule="auto"/>
        <w:ind w:left="0"/>
        <w:rPr>
          <w:rFonts w:ascii="Tw Cen MT" w:hAnsi="Tw Cen MT"/>
          <w:b/>
          <w:bCs w:val="0"/>
          <w:sz w:val="24"/>
          <w:szCs w:val="24"/>
          <w:lang w:val="fr-FR"/>
        </w:rPr>
      </w:pPr>
      <w:r>
        <w:rPr>
          <w:rFonts w:ascii="Tw Cen MT" w:hAnsi="Tw Cen MT"/>
          <w:b/>
          <w:bCs w:val="0"/>
          <w:sz w:val="24"/>
          <w:szCs w:val="24"/>
          <w:lang w:val="fr-FR"/>
        </w:rPr>
        <w:t>Mme Laetitia RICHARD</w:t>
      </w:r>
      <w:r w:rsidR="00B12292">
        <w:rPr>
          <w:rFonts w:ascii="Tw Cen MT" w:hAnsi="Tw Cen MT"/>
          <w:b/>
          <w:bCs w:val="0"/>
          <w:sz w:val="24"/>
          <w:szCs w:val="24"/>
          <w:lang w:val="fr-FR"/>
        </w:rPr>
        <w:t xml:space="preserve"> BERGUERAND</w:t>
      </w:r>
      <w:r w:rsidR="00735011" w:rsidRPr="00897090">
        <w:rPr>
          <w:rFonts w:ascii="Tw Cen MT" w:hAnsi="Tw Cen MT"/>
          <w:b/>
          <w:bCs w:val="0"/>
          <w:sz w:val="24"/>
          <w:szCs w:val="24"/>
          <w:lang w:val="fr-FR"/>
        </w:rPr>
        <w:br/>
      </w:r>
      <w:proofErr w:type="spellStart"/>
      <w:r w:rsidR="00463C55" w:rsidRPr="00897090">
        <w:rPr>
          <w:rFonts w:ascii="Tw Cen MT" w:hAnsi="Tw Cen MT"/>
          <w:b/>
          <w:bCs w:val="0"/>
          <w:sz w:val="24"/>
          <w:szCs w:val="24"/>
          <w:lang w:val="fr-FR"/>
        </w:rPr>
        <w:t>Plantaz</w:t>
      </w:r>
      <w:proofErr w:type="spellEnd"/>
      <w:r w:rsidR="00463C55" w:rsidRPr="00897090">
        <w:rPr>
          <w:rFonts w:ascii="Tw Cen MT" w:hAnsi="Tw Cen MT"/>
          <w:b/>
          <w:bCs w:val="0"/>
          <w:sz w:val="24"/>
          <w:szCs w:val="24"/>
          <w:lang w:val="fr-FR"/>
        </w:rPr>
        <w:t xml:space="preserve"> 36, 1260 Nyon </w:t>
      </w:r>
    </w:p>
    <w:p w:rsidR="00463C55" w:rsidRPr="00B12292" w:rsidRDefault="00B12292" w:rsidP="00463C55">
      <w:pPr>
        <w:spacing w:after="80" w:line="216" w:lineRule="auto"/>
        <w:ind w:left="0"/>
        <w:rPr>
          <w:rFonts w:ascii="Tw Cen MT" w:hAnsi="Tw Cen MT"/>
          <w:b/>
          <w:bCs w:val="0"/>
          <w:sz w:val="24"/>
          <w:szCs w:val="24"/>
          <w:lang w:val="it-IT"/>
        </w:rPr>
      </w:pPr>
      <w:r w:rsidRPr="00B12292">
        <w:rPr>
          <w:rFonts w:ascii="Tw Cen MT" w:hAnsi="Tw Cen MT"/>
          <w:b/>
          <w:bCs w:val="0"/>
          <w:sz w:val="24"/>
          <w:szCs w:val="24"/>
          <w:lang w:val="it-IT"/>
        </w:rPr>
        <w:t>Mme Anna-Maria FRUSCIANTE</w:t>
      </w:r>
      <w:r w:rsidRPr="00B12292">
        <w:rPr>
          <w:rFonts w:ascii="Tw Cen MT" w:hAnsi="Tw Cen MT"/>
          <w:b/>
          <w:bCs w:val="0"/>
          <w:sz w:val="24"/>
          <w:szCs w:val="24"/>
          <w:lang w:val="it-IT"/>
        </w:rPr>
        <w:br/>
      </w:r>
      <w:r>
        <w:rPr>
          <w:rFonts w:ascii="Tw Cen MT" w:hAnsi="Tw Cen MT"/>
          <w:b/>
          <w:bCs w:val="0"/>
          <w:sz w:val="24"/>
          <w:szCs w:val="24"/>
          <w:lang w:val="it-IT"/>
        </w:rPr>
        <w:t>CP 116</w:t>
      </w:r>
      <w:r w:rsidRPr="00B12292">
        <w:rPr>
          <w:rFonts w:ascii="Tw Cen MT" w:hAnsi="Tw Cen MT"/>
          <w:b/>
          <w:bCs w:val="0"/>
          <w:sz w:val="24"/>
          <w:szCs w:val="24"/>
          <w:lang w:val="it-IT"/>
        </w:rPr>
        <w:t>, 1170 Aubonne</w:t>
      </w:r>
    </w:p>
    <w:p w:rsidR="00995413" w:rsidRPr="00B12292" w:rsidRDefault="00A47FCC" w:rsidP="00463C55">
      <w:pPr>
        <w:spacing w:after="80" w:line="216" w:lineRule="auto"/>
        <w:ind w:left="0"/>
        <w:rPr>
          <w:rFonts w:ascii="Tw Cen MT" w:hAnsi="Tw Cen MT"/>
          <w:b/>
          <w:bCs w:val="0"/>
          <w:sz w:val="24"/>
          <w:szCs w:val="24"/>
          <w:lang w:val="fr-FR"/>
        </w:rPr>
      </w:pPr>
      <w:hyperlink r:id="rId8" w:history="1">
        <w:r w:rsidR="00463C55" w:rsidRPr="00B12292">
          <w:rPr>
            <w:rStyle w:val="Lienhypertexte"/>
            <w:rFonts w:ascii="Tw Cen MT" w:hAnsi="Tw Cen MT"/>
            <w:b/>
            <w:bCs w:val="0"/>
            <w:color w:val="auto"/>
            <w:sz w:val="24"/>
            <w:szCs w:val="24"/>
            <w:lang w:val="fr-FR"/>
          </w:rPr>
          <w:t>collectif@stop5g-nyon.ch</w:t>
        </w:r>
      </w:hyperlink>
      <w:r w:rsidR="00E365E2" w:rsidRPr="00B12292">
        <w:rPr>
          <w:rFonts w:ascii="Tw Cen MT" w:hAnsi="Tw Cen MT"/>
          <w:b/>
          <w:bCs w:val="0"/>
          <w:sz w:val="24"/>
          <w:szCs w:val="24"/>
          <w:lang w:val="fr-FR"/>
        </w:rPr>
        <w:t xml:space="preserve"> </w:t>
      </w:r>
      <w:r w:rsidR="00A35319" w:rsidRPr="00B12292">
        <w:rPr>
          <w:rFonts w:ascii="Tw Cen MT" w:hAnsi="Tw Cen MT"/>
          <w:b/>
          <w:bCs w:val="0"/>
          <w:sz w:val="24"/>
          <w:szCs w:val="24"/>
          <w:lang w:val="fr-FR"/>
        </w:rPr>
        <w:br/>
      </w:r>
    </w:p>
    <w:p w:rsidR="008A4646" w:rsidRPr="00897090" w:rsidRDefault="008A4646" w:rsidP="00F8678D">
      <w:pPr>
        <w:pStyle w:val="Sansinterligne"/>
        <w:spacing w:line="216" w:lineRule="auto"/>
        <w:ind w:left="5103"/>
        <w:contextualSpacing/>
        <w:rPr>
          <w:rFonts w:ascii="Tw Cen MT" w:hAnsi="Tw Cen MT"/>
          <w:b/>
          <w:szCs w:val="24"/>
          <w:lang w:val="fr-CH"/>
        </w:rPr>
      </w:pPr>
      <w:r w:rsidRPr="00897090">
        <w:rPr>
          <w:rFonts w:ascii="Tw Cen MT" w:hAnsi="Tw Cen MT"/>
          <w:b/>
          <w:szCs w:val="24"/>
          <w:lang w:val="fr-CH"/>
        </w:rPr>
        <w:t>RECOMMANDÉE</w:t>
      </w:r>
    </w:p>
    <w:p w:rsidR="008A4646" w:rsidRPr="00897090" w:rsidRDefault="008A4646" w:rsidP="00F8678D">
      <w:pPr>
        <w:pStyle w:val="Sansinterligne"/>
        <w:spacing w:after="100" w:line="216" w:lineRule="auto"/>
        <w:ind w:left="5103"/>
        <w:contextualSpacing/>
        <w:rPr>
          <w:rFonts w:ascii="Tw Cen MT" w:eastAsia="Times New Roman" w:hAnsi="Tw Cen MT" w:cs="Times New Roman"/>
          <w:iCs/>
          <w:szCs w:val="24"/>
        </w:rPr>
      </w:pPr>
      <w:r w:rsidRPr="00897090">
        <w:rPr>
          <w:rFonts w:ascii="Tw Cen MT" w:eastAsia="Times New Roman" w:hAnsi="Tw Cen MT" w:cs="Times New Roman"/>
          <w:iCs/>
          <w:szCs w:val="24"/>
        </w:rPr>
        <w:t>Ville de Nyon</w:t>
      </w:r>
    </w:p>
    <w:p w:rsidR="008A4646" w:rsidRPr="00897090" w:rsidRDefault="008A4646" w:rsidP="00F8678D">
      <w:pPr>
        <w:pStyle w:val="Sansinterligne"/>
        <w:spacing w:after="100" w:line="216" w:lineRule="auto"/>
        <w:ind w:left="5103"/>
        <w:contextualSpacing/>
        <w:rPr>
          <w:rFonts w:ascii="Tw Cen MT" w:eastAsia="Times New Roman" w:hAnsi="Tw Cen MT" w:cs="Times New Roman"/>
          <w:iCs/>
          <w:szCs w:val="24"/>
        </w:rPr>
      </w:pPr>
      <w:r w:rsidRPr="00897090">
        <w:rPr>
          <w:rFonts w:ascii="Tw Cen MT" w:eastAsia="Times New Roman" w:hAnsi="Tw Cen MT" w:cs="Times New Roman"/>
          <w:iCs/>
          <w:szCs w:val="24"/>
        </w:rPr>
        <w:t>Service du Territoire</w:t>
      </w:r>
    </w:p>
    <w:p w:rsidR="008A4646" w:rsidRPr="00897090" w:rsidRDefault="008A4646" w:rsidP="00F8678D">
      <w:pPr>
        <w:pStyle w:val="Sansinterligne"/>
        <w:spacing w:after="100" w:line="216" w:lineRule="auto"/>
        <w:ind w:left="5103"/>
        <w:contextualSpacing/>
        <w:rPr>
          <w:rFonts w:ascii="Tw Cen MT" w:eastAsia="Times New Roman" w:hAnsi="Tw Cen MT" w:cs="Times New Roman"/>
          <w:iCs/>
          <w:szCs w:val="24"/>
        </w:rPr>
      </w:pPr>
      <w:r w:rsidRPr="00897090">
        <w:rPr>
          <w:rFonts w:ascii="Tw Cen MT" w:eastAsia="Times New Roman" w:hAnsi="Tw Cen MT" w:cs="Times New Roman"/>
          <w:iCs/>
          <w:szCs w:val="24"/>
        </w:rPr>
        <w:t>Pl. du Château 10</w:t>
      </w:r>
    </w:p>
    <w:p w:rsidR="008A4646" w:rsidRPr="00897090" w:rsidRDefault="008A4646" w:rsidP="00F8678D">
      <w:pPr>
        <w:pStyle w:val="Sansinterligne"/>
        <w:spacing w:after="100" w:line="216" w:lineRule="auto"/>
        <w:ind w:left="5103"/>
        <w:contextualSpacing/>
        <w:rPr>
          <w:rFonts w:ascii="Tw Cen MT" w:hAnsi="Tw Cen MT"/>
          <w:b/>
          <w:szCs w:val="24"/>
          <w:lang w:val="fr-CH"/>
        </w:rPr>
      </w:pPr>
      <w:r w:rsidRPr="00897090">
        <w:rPr>
          <w:rFonts w:ascii="Tw Cen MT" w:eastAsia="Times New Roman" w:hAnsi="Tw Cen MT" w:cs="Times New Roman"/>
          <w:iCs/>
          <w:szCs w:val="24"/>
        </w:rPr>
        <w:t>1260 Nyon</w:t>
      </w:r>
    </w:p>
    <w:p w:rsidR="008A4646" w:rsidRPr="00897090" w:rsidRDefault="008A4646" w:rsidP="00F8678D">
      <w:pPr>
        <w:tabs>
          <w:tab w:val="left" w:pos="-426"/>
          <w:tab w:val="decimal" w:pos="5220"/>
        </w:tabs>
        <w:spacing w:after="100" w:line="216" w:lineRule="auto"/>
        <w:ind w:left="5103"/>
        <w:contextualSpacing/>
        <w:rPr>
          <w:rFonts w:ascii="Tw Cen MT" w:hAnsi="Tw Cen MT"/>
          <w:b/>
          <w:sz w:val="24"/>
          <w:szCs w:val="24"/>
          <w:lang w:val="fr-FR"/>
        </w:rPr>
      </w:pPr>
    </w:p>
    <w:p w:rsidR="00995413" w:rsidRPr="00897090" w:rsidRDefault="00995413" w:rsidP="00F8678D">
      <w:pPr>
        <w:tabs>
          <w:tab w:val="left" w:pos="-426"/>
          <w:tab w:val="decimal" w:pos="5220"/>
        </w:tabs>
        <w:spacing w:after="100" w:line="216" w:lineRule="auto"/>
        <w:ind w:left="5103"/>
        <w:contextualSpacing/>
        <w:rPr>
          <w:rFonts w:ascii="Tw Cen MT" w:hAnsi="Tw Cen MT"/>
          <w:b/>
          <w:sz w:val="24"/>
          <w:szCs w:val="24"/>
          <w:lang w:val="fr-FR"/>
        </w:rPr>
      </w:pPr>
    </w:p>
    <w:p w:rsidR="008A4646" w:rsidRPr="00897090" w:rsidRDefault="008A4646" w:rsidP="00F8678D">
      <w:pPr>
        <w:tabs>
          <w:tab w:val="left" w:pos="-426"/>
          <w:tab w:val="decimal" w:pos="5220"/>
        </w:tabs>
        <w:spacing w:after="100" w:line="216" w:lineRule="auto"/>
        <w:ind w:left="0"/>
        <w:contextualSpacing/>
        <w:rPr>
          <w:rFonts w:ascii="Tw Cen MT" w:hAnsi="Tw Cen MT"/>
          <w:b/>
          <w:sz w:val="24"/>
          <w:szCs w:val="24"/>
        </w:rPr>
      </w:pPr>
    </w:p>
    <w:p w:rsidR="008A4646" w:rsidRPr="00897090" w:rsidRDefault="007A7AB9" w:rsidP="00F8678D">
      <w:pPr>
        <w:pStyle w:val="Sansinterligne"/>
        <w:spacing w:after="100" w:line="216" w:lineRule="auto"/>
        <w:ind w:left="5103"/>
        <w:contextualSpacing/>
        <w:rPr>
          <w:rFonts w:ascii="Tw Cen MT" w:hAnsi="Tw Cen MT"/>
          <w:b/>
          <w:szCs w:val="24"/>
          <w:lang w:val="fr-CH"/>
        </w:rPr>
      </w:pPr>
      <w:r>
        <w:rPr>
          <w:rFonts w:ascii="Tw Cen MT" w:hAnsi="Tw Cen MT"/>
          <w:b/>
          <w:szCs w:val="24"/>
          <w:lang w:val="fr-CH"/>
        </w:rPr>
        <w:t>Nyon, le 13</w:t>
      </w:r>
      <w:r w:rsidR="00A35319" w:rsidRPr="00897090">
        <w:rPr>
          <w:rFonts w:ascii="Tw Cen MT" w:hAnsi="Tw Cen MT"/>
          <w:b/>
          <w:szCs w:val="24"/>
          <w:lang w:val="fr-CH"/>
        </w:rPr>
        <w:t xml:space="preserve"> avril 2024 </w:t>
      </w:r>
    </w:p>
    <w:p w:rsidR="00947BD1" w:rsidRPr="00897090" w:rsidRDefault="00947BD1" w:rsidP="00F8678D">
      <w:pPr>
        <w:pStyle w:val="Sansinterligne"/>
        <w:spacing w:after="100" w:line="216" w:lineRule="auto"/>
        <w:ind w:left="5103"/>
        <w:contextualSpacing/>
        <w:rPr>
          <w:rFonts w:ascii="Tw Cen MT" w:hAnsi="Tw Cen MT"/>
          <w:b/>
          <w:szCs w:val="24"/>
        </w:rPr>
      </w:pPr>
    </w:p>
    <w:p w:rsidR="00A84CB9" w:rsidRPr="00897090" w:rsidRDefault="00A84CB9" w:rsidP="000036FA">
      <w:pPr>
        <w:spacing w:after="100" w:line="216" w:lineRule="auto"/>
        <w:ind w:left="0"/>
        <w:rPr>
          <w:rFonts w:ascii="Tw Cen MT" w:hAnsi="Tw Cen MT"/>
          <w:sz w:val="24"/>
          <w:szCs w:val="24"/>
          <w:highlight w:val="yellow"/>
          <w:lang w:val="fr-CH"/>
        </w:rPr>
      </w:pPr>
    </w:p>
    <w:p w:rsidR="00A84CB9" w:rsidRPr="00897090" w:rsidRDefault="00947BD1" w:rsidP="000036FA">
      <w:pPr>
        <w:shd w:val="clear" w:color="auto" w:fill="D9D9D9" w:themeFill="background1" w:themeFillShade="D9"/>
        <w:spacing w:line="240" w:lineRule="auto"/>
        <w:ind w:left="0"/>
        <w:rPr>
          <w:rFonts w:ascii="Tw Cen MT" w:hAnsi="Tw Cen MT"/>
          <w:b/>
          <w:sz w:val="24"/>
          <w:szCs w:val="24"/>
          <w:lang w:val="fr-CH"/>
        </w:rPr>
      </w:pPr>
      <w:r w:rsidRPr="00897090">
        <w:rPr>
          <w:rFonts w:ascii="Tw Cen MT" w:hAnsi="Tw Cen MT"/>
          <w:b/>
          <w:sz w:val="28"/>
          <w:szCs w:val="24"/>
          <w:lang w:val="fr-CH"/>
        </w:rPr>
        <w:t xml:space="preserve">OPPOSITION COLLECTIVE </w:t>
      </w:r>
      <w:r w:rsidR="00A84CB9" w:rsidRPr="00897090">
        <w:rPr>
          <w:rFonts w:ascii="Tw Cen MT" w:hAnsi="Tw Cen MT"/>
          <w:b/>
          <w:sz w:val="24"/>
          <w:szCs w:val="24"/>
          <w:lang w:val="fr-CH"/>
        </w:rPr>
        <w:t xml:space="preserve">à la </w:t>
      </w:r>
      <w:r w:rsidR="00A03E30" w:rsidRPr="00897090">
        <w:rPr>
          <w:rFonts w:ascii="Tw Cen MT" w:hAnsi="Tw Cen MT"/>
          <w:b/>
          <w:sz w:val="24"/>
          <w:szCs w:val="24"/>
          <w:lang w:val="fr-CH"/>
        </w:rPr>
        <w:t xml:space="preserve">demande de permis de construire </w:t>
      </w:r>
      <w:r w:rsidRPr="00897090">
        <w:rPr>
          <w:rFonts w:ascii="Tw Cen MT" w:hAnsi="Tw Cen MT"/>
          <w:b/>
          <w:sz w:val="24"/>
          <w:szCs w:val="24"/>
          <w:lang w:val="fr-CH"/>
        </w:rPr>
        <w:t xml:space="preserve">concernant </w:t>
      </w:r>
      <w:r w:rsidR="00A03E30" w:rsidRPr="00897090">
        <w:rPr>
          <w:rFonts w:ascii="Tw Cen MT" w:hAnsi="Tw Cen MT"/>
          <w:b/>
          <w:sz w:val="24"/>
          <w:szCs w:val="24"/>
          <w:lang w:val="fr-CH"/>
        </w:rPr>
        <w:t>:</w:t>
      </w:r>
    </w:p>
    <w:p w:rsidR="00947BD1" w:rsidRPr="00897090" w:rsidRDefault="00947BD1" w:rsidP="000036FA">
      <w:pPr>
        <w:shd w:val="clear" w:color="auto" w:fill="D9D9D9" w:themeFill="background1" w:themeFillShade="D9"/>
        <w:tabs>
          <w:tab w:val="clear" w:pos="720"/>
        </w:tabs>
        <w:spacing w:after="100" w:line="240" w:lineRule="auto"/>
        <w:ind w:left="0"/>
        <w:rPr>
          <w:rFonts w:ascii="Tw Cen MT" w:eastAsia="Times New Roman" w:hAnsi="Tw Cen MT"/>
          <w:bCs w:val="0"/>
          <w:sz w:val="24"/>
          <w:szCs w:val="24"/>
          <w:lang w:val="fr-CH" w:eastAsia="fr-CH"/>
        </w:rPr>
      </w:pPr>
      <w:r w:rsidRPr="00897090">
        <w:rPr>
          <w:rFonts w:ascii="Tw Cen MT" w:eastAsia="Times New Roman" w:hAnsi="Tw Cen MT"/>
          <w:bCs w:val="0"/>
          <w:sz w:val="24"/>
          <w:szCs w:val="24"/>
          <w:lang w:val="fr-CH" w:eastAsia="fr-CH"/>
        </w:rPr>
        <w:t xml:space="preserve">Construction d'une nouvelle installation de communication mobile (3G-4G-5G) pour le compte de </w:t>
      </w:r>
      <w:proofErr w:type="spellStart"/>
      <w:r w:rsidRPr="00897090">
        <w:rPr>
          <w:rFonts w:ascii="Tw Cen MT" w:eastAsia="Times New Roman" w:hAnsi="Tw Cen MT"/>
          <w:bCs w:val="0"/>
          <w:sz w:val="24"/>
          <w:szCs w:val="24"/>
          <w:lang w:val="fr-CH" w:eastAsia="fr-CH"/>
        </w:rPr>
        <w:t>Swisscom</w:t>
      </w:r>
      <w:proofErr w:type="spellEnd"/>
      <w:r w:rsidRPr="00897090">
        <w:rPr>
          <w:rFonts w:ascii="Tw Cen MT" w:eastAsia="Times New Roman" w:hAnsi="Tw Cen MT"/>
          <w:bCs w:val="0"/>
          <w:sz w:val="24"/>
          <w:szCs w:val="24"/>
          <w:lang w:val="fr-CH" w:eastAsia="fr-CH"/>
        </w:rPr>
        <w:t xml:space="preserve"> (Suisse) SA avec mât, systèmes techniques et nouvelles antennes (NYPA).</w:t>
      </w:r>
    </w:p>
    <w:p w:rsidR="007F45A7" w:rsidRPr="00897090" w:rsidRDefault="007F45A7" w:rsidP="000036FA">
      <w:pPr>
        <w:shd w:val="clear" w:color="auto" w:fill="D9D9D9" w:themeFill="background1" w:themeFillShade="D9"/>
        <w:tabs>
          <w:tab w:val="clear" w:pos="720"/>
        </w:tabs>
        <w:spacing w:line="240" w:lineRule="auto"/>
        <w:ind w:left="0"/>
        <w:rPr>
          <w:rFonts w:ascii="Tw Cen MT" w:eastAsia="Times New Roman" w:hAnsi="Tw Cen MT"/>
          <w:sz w:val="24"/>
          <w:szCs w:val="24"/>
          <w:lang w:val="fr-FR" w:eastAsia="fr-CH"/>
        </w:rPr>
      </w:pPr>
      <w:r w:rsidRPr="00897090">
        <w:rPr>
          <w:rFonts w:ascii="Tw Cen MT" w:eastAsia="Times New Roman" w:hAnsi="Tw Cen MT"/>
          <w:b/>
          <w:sz w:val="28"/>
          <w:szCs w:val="24"/>
          <w:lang w:val="fr-FR" w:eastAsia="fr-CH"/>
        </w:rPr>
        <w:t>No CAMAC 228755</w:t>
      </w:r>
      <w:r w:rsidRPr="00897090">
        <w:rPr>
          <w:rFonts w:ascii="Tw Cen MT" w:eastAsia="Times New Roman" w:hAnsi="Tw Cen MT"/>
          <w:b/>
          <w:sz w:val="24"/>
          <w:szCs w:val="24"/>
          <w:lang w:val="fr-FR" w:eastAsia="fr-CH"/>
        </w:rPr>
        <w:t xml:space="preserve">, </w:t>
      </w:r>
      <w:r w:rsidRPr="00897090">
        <w:rPr>
          <w:rFonts w:ascii="Tw Cen MT" w:eastAsia="Times New Roman" w:hAnsi="Tw Cen MT"/>
          <w:sz w:val="24"/>
          <w:szCs w:val="24"/>
          <w:lang w:val="fr-FR" w:eastAsia="fr-CH"/>
        </w:rPr>
        <w:t xml:space="preserve">Commune de Nyon, </w:t>
      </w:r>
      <w:r w:rsidRPr="00897090">
        <w:rPr>
          <w:rFonts w:ascii="Tw Cen MT" w:eastAsia="Times New Roman" w:hAnsi="Tw Cen MT"/>
          <w:bCs w:val="0"/>
          <w:sz w:val="24"/>
          <w:szCs w:val="24"/>
          <w:lang w:val="fr-CH" w:eastAsia="fr-CH"/>
        </w:rPr>
        <w:t xml:space="preserve">Ch. des </w:t>
      </w:r>
      <w:proofErr w:type="spellStart"/>
      <w:r w:rsidRPr="00897090">
        <w:rPr>
          <w:rFonts w:ascii="Tw Cen MT" w:eastAsia="Times New Roman" w:hAnsi="Tw Cen MT"/>
          <w:bCs w:val="0"/>
          <w:sz w:val="24"/>
          <w:szCs w:val="24"/>
          <w:lang w:val="fr-CH" w:eastAsia="fr-CH"/>
        </w:rPr>
        <w:t>Plantaz</w:t>
      </w:r>
      <w:proofErr w:type="spellEnd"/>
      <w:r w:rsidRPr="00897090">
        <w:rPr>
          <w:rFonts w:ascii="Tw Cen MT" w:eastAsia="Times New Roman" w:hAnsi="Tw Cen MT"/>
          <w:bCs w:val="0"/>
          <w:sz w:val="24"/>
          <w:szCs w:val="24"/>
          <w:lang w:val="fr-CH" w:eastAsia="fr-CH"/>
        </w:rPr>
        <w:t xml:space="preserve"> 34</w:t>
      </w:r>
    </w:p>
    <w:p w:rsidR="000036FA" w:rsidRPr="00897090" w:rsidRDefault="007F45A7" w:rsidP="000036FA">
      <w:pPr>
        <w:shd w:val="clear" w:color="auto" w:fill="D9D9D9" w:themeFill="background1" w:themeFillShade="D9"/>
        <w:tabs>
          <w:tab w:val="clear" w:pos="720"/>
        </w:tabs>
        <w:spacing w:line="240" w:lineRule="auto"/>
        <w:ind w:left="0"/>
        <w:rPr>
          <w:rFonts w:ascii="Tw Cen MT" w:eastAsia="Times New Roman" w:hAnsi="Tw Cen MT"/>
          <w:sz w:val="24"/>
          <w:szCs w:val="24"/>
          <w:lang w:val="it-IT" w:eastAsia="fr-CH"/>
        </w:rPr>
      </w:pPr>
      <w:r w:rsidRPr="00897090">
        <w:rPr>
          <w:rFonts w:ascii="Tw Cen MT" w:eastAsia="Times New Roman" w:hAnsi="Tw Cen MT"/>
          <w:sz w:val="24"/>
          <w:szCs w:val="24"/>
          <w:lang w:val="it-IT" w:eastAsia="fr-CH"/>
        </w:rPr>
        <w:t>Parcelle 863, No ECA 2669b, Coordonnées (E/N) 2507257/1138595</w:t>
      </w:r>
    </w:p>
    <w:p w:rsidR="000036FA" w:rsidRPr="00897090" w:rsidRDefault="00947BD1" w:rsidP="000036FA">
      <w:pPr>
        <w:shd w:val="clear" w:color="auto" w:fill="D9D9D9" w:themeFill="background1" w:themeFillShade="D9"/>
        <w:tabs>
          <w:tab w:val="clear" w:pos="720"/>
        </w:tabs>
        <w:spacing w:after="100" w:line="240" w:lineRule="auto"/>
        <w:ind w:left="0"/>
        <w:rPr>
          <w:rFonts w:ascii="Tw Cen MT" w:eastAsia="Times New Roman" w:hAnsi="Tw Cen MT"/>
          <w:sz w:val="24"/>
          <w:szCs w:val="24"/>
          <w:lang w:val="fr-FR" w:eastAsia="fr-CH"/>
        </w:rPr>
      </w:pPr>
      <w:r w:rsidRPr="00897090">
        <w:rPr>
          <w:rFonts w:ascii="Tw Cen MT" w:eastAsia="Times New Roman" w:hAnsi="Tw Cen MT"/>
          <w:bCs w:val="0"/>
          <w:sz w:val="24"/>
          <w:szCs w:val="24"/>
          <w:lang w:val="fr-CH" w:eastAsia="fr-CH"/>
        </w:rPr>
        <w:t>Propriétaire : Fondation d’investissements PENSIMO, 8006 Zurich</w:t>
      </w:r>
    </w:p>
    <w:p w:rsidR="007F45A7" w:rsidRPr="00897090" w:rsidRDefault="007F45A7" w:rsidP="000036FA">
      <w:pPr>
        <w:shd w:val="clear" w:color="auto" w:fill="D9D9D9" w:themeFill="background1" w:themeFillShade="D9"/>
        <w:tabs>
          <w:tab w:val="clear" w:pos="720"/>
        </w:tabs>
        <w:spacing w:line="240" w:lineRule="auto"/>
        <w:ind w:left="0"/>
        <w:rPr>
          <w:rFonts w:ascii="Tw Cen MT" w:eastAsia="Times New Roman" w:hAnsi="Tw Cen MT"/>
          <w:bCs w:val="0"/>
          <w:sz w:val="24"/>
          <w:szCs w:val="24"/>
          <w:lang w:val="fr-CH" w:eastAsia="fr-CH"/>
        </w:rPr>
      </w:pPr>
      <w:r w:rsidRPr="00897090">
        <w:rPr>
          <w:rFonts w:ascii="Tw Cen MT" w:eastAsia="Times New Roman" w:hAnsi="Tw Cen MT"/>
          <w:b/>
          <w:sz w:val="24"/>
          <w:szCs w:val="24"/>
          <w:lang w:val="fr-CH" w:eastAsia="fr-CH"/>
        </w:rPr>
        <w:t>Enquête publique ouverte du 16.03.24 au 14.04.24</w:t>
      </w:r>
    </w:p>
    <w:p w:rsidR="008D7BC2" w:rsidRPr="00897090" w:rsidRDefault="008D7BC2" w:rsidP="00A81F42">
      <w:pPr>
        <w:spacing w:after="100" w:line="216" w:lineRule="auto"/>
        <w:ind w:left="0"/>
        <w:jc w:val="center"/>
        <w:rPr>
          <w:rFonts w:ascii="Tw Cen MT" w:hAnsi="Tw Cen MT"/>
          <w:sz w:val="24"/>
          <w:szCs w:val="24"/>
          <w:lang w:val="fr-CH"/>
        </w:rPr>
      </w:pPr>
    </w:p>
    <w:p w:rsidR="007D18E7" w:rsidRPr="00897090" w:rsidRDefault="007D18E7" w:rsidP="00F8678D">
      <w:pPr>
        <w:spacing w:after="100" w:line="216" w:lineRule="auto"/>
        <w:ind w:left="0"/>
        <w:rPr>
          <w:rFonts w:ascii="Tw Cen MT" w:hAnsi="Tw Cen MT"/>
          <w:sz w:val="24"/>
          <w:szCs w:val="24"/>
          <w:lang w:val="fr-CH"/>
        </w:rPr>
      </w:pPr>
    </w:p>
    <w:p w:rsidR="008A4646" w:rsidRPr="00897090" w:rsidRDefault="00260541" w:rsidP="00F8678D">
      <w:pPr>
        <w:spacing w:after="100" w:line="216" w:lineRule="auto"/>
        <w:ind w:left="0"/>
        <w:rPr>
          <w:rFonts w:ascii="Tw Cen MT" w:hAnsi="Tw Cen MT"/>
          <w:sz w:val="24"/>
          <w:szCs w:val="24"/>
          <w:lang w:val="fr-CH"/>
        </w:rPr>
      </w:pPr>
      <w:r w:rsidRPr="00897090">
        <w:rPr>
          <w:rFonts w:ascii="Tw Cen MT" w:hAnsi="Tw Cen MT"/>
          <w:sz w:val="24"/>
          <w:szCs w:val="24"/>
          <w:lang w:val="fr-CH"/>
        </w:rPr>
        <w:t>Mesdames, Messieurs</w:t>
      </w:r>
      <w:r w:rsidR="008A4646" w:rsidRPr="00897090">
        <w:rPr>
          <w:rFonts w:ascii="Tw Cen MT" w:hAnsi="Tw Cen MT"/>
          <w:sz w:val="24"/>
          <w:szCs w:val="24"/>
          <w:lang w:val="fr-CH"/>
        </w:rPr>
        <w:t>,</w:t>
      </w:r>
    </w:p>
    <w:p w:rsidR="00260541" w:rsidRPr="00897090" w:rsidRDefault="009F7DA4" w:rsidP="00ED3BBE">
      <w:pPr>
        <w:spacing w:after="100" w:line="216" w:lineRule="auto"/>
        <w:ind w:left="0"/>
        <w:rPr>
          <w:rFonts w:ascii="Tw Cen MT" w:hAnsi="Tw Cen MT"/>
          <w:sz w:val="24"/>
          <w:szCs w:val="24"/>
          <w:lang w:val="fr-CH"/>
        </w:rPr>
      </w:pPr>
      <w:r w:rsidRPr="00897090">
        <w:rPr>
          <w:rFonts w:ascii="Tw Cen MT" w:hAnsi="Tw Cen MT"/>
          <w:sz w:val="24"/>
          <w:szCs w:val="24"/>
          <w:lang w:val="fr-CH"/>
        </w:rPr>
        <w:t>Au nom des signataires de la présente opposition</w:t>
      </w:r>
      <w:r w:rsidR="00507E98" w:rsidRPr="00897090">
        <w:rPr>
          <w:rFonts w:ascii="Tw Cen MT" w:hAnsi="Tw Cen MT"/>
          <w:sz w:val="24"/>
          <w:szCs w:val="24"/>
          <w:lang w:val="fr-CH"/>
        </w:rPr>
        <w:t xml:space="preserve"> collective</w:t>
      </w:r>
      <w:r w:rsidRPr="00897090">
        <w:rPr>
          <w:rFonts w:ascii="Tw Cen MT" w:hAnsi="Tw Cen MT"/>
          <w:sz w:val="24"/>
          <w:szCs w:val="24"/>
          <w:lang w:val="fr-CH"/>
        </w:rPr>
        <w:t xml:space="preserve">, et en </w:t>
      </w:r>
      <w:r w:rsidR="00260541" w:rsidRPr="00897090">
        <w:rPr>
          <w:rFonts w:ascii="Tw Cen MT" w:hAnsi="Tw Cen MT"/>
          <w:sz w:val="24"/>
          <w:szCs w:val="24"/>
          <w:lang w:val="fr-CH"/>
        </w:rPr>
        <w:t>notre nom</w:t>
      </w:r>
      <w:r w:rsidRPr="00897090">
        <w:rPr>
          <w:rFonts w:ascii="Tw Cen MT" w:hAnsi="Tw Cen MT"/>
          <w:sz w:val="24"/>
          <w:szCs w:val="24"/>
          <w:lang w:val="fr-CH"/>
        </w:rPr>
        <w:t xml:space="preserve"> personnel, </w:t>
      </w:r>
      <w:r w:rsidR="00260541" w:rsidRPr="00897090">
        <w:rPr>
          <w:rFonts w:ascii="Tw Cen MT" w:hAnsi="Tw Cen MT"/>
          <w:sz w:val="24"/>
          <w:szCs w:val="24"/>
          <w:lang w:val="fr-CH"/>
        </w:rPr>
        <w:t>nous nous présentons</w:t>
      </w:r>
      <w:r w:rsidRPr="00897090">
        <w:rPr>
          <w:rFonts w:ascii="Tw Cen MT" w:hAnsi="Tw Cen MT"/>
          <w:sz w:val="24"/>
          <w:szCs w:val="24"/>
          <w:lang w:val="fr-CH"/>
        </w:rPr>
        <w:t xml:space="preserve"> en tant que représentant</w:t>
      </w:r>
      <w:r w:rsidR="00260541" w:rsidRPr="00897090">
        <w:rPr>
          <w:rFonts w:ascii="Tw Cen MT" w:hAnsi="Tw Cen MT"/>
          <w:sz w:val="24"/>
          <w:szCs w:val="24"/>
          <w:lang w:val="fr-CH"/>
        </w:rPr>
        <w:t>s</w:t>
      </w:r>
      <w:r w:rsidRPr="00897090">
        <w:rPr>
          <w:rFonts w:ascii="Tw Cen MT" w:hAnsi="Tw Cen MT"/>
          <w:sz w:val="24"/>
          <w:szCs w:val="24"/>
          <w:lang w:val="fr-CH"/>
        </w:rPr>
        <w:t xml:space="preserve"> de cette opposition collective dont </w:t>
      </w:r>
      <w:r w:rsidR="00260541" w:rsidRPr="00897090">
        <w:rPr>
          <w:rFonts w:ascii="Tw Cen MT" w:hAnsi="Tw Cen MT"/>
          <w:sz w:val="24"/>
          <w:szCs w:val="24"/>
          <w:lang w:val="fr-CH"/>
        </w:rPr>
        <w:t>nous nous</w:t>
      </w:r>
      <w:r w:rsidRPr="00897090">
        <w:rPr>
          <w:rFonts w:ascii="Tw Cen MT" w:hAnsi="Tw Cen MT"/>
          <w:sz w:val="24"/>
          <w:szCs w:val="24"/>
          <w:lang w:val="fr-CH"/>
        </w:rPr>
        <w:t xml:space="preserve"> fais</w:t>
      </w:r>
      <w:r w:rsidR="00260541" w:rsidRPr="00897090">
        <w:rPr>
          <w:rFonts w:ascii="Tw Cen MT" w:hAnsi="Tw Cen MT"/>
          <w:sz w:val="24"/>
          <w:szCs w:val="24"/>
          <w:lang w:val="fr-CH"/>
        </w:rPr>
        <w:t>ons</w:t>
      </w:r>
      <w:r w:rsidRPr="00897090">
        <w:rPr>
          <w:rFonts w:ascii="Tw Cen MT" w:hAnsi="Tw Cen MT"/>
          <w:sz w:val="24"/>
          <w:szCs w:val="24"/>
          <w:lang w:val="fr-CH"/>
        </w:rPr>
        <w:t xml:space="preserve"> le</w:t>
      </w:r>
      <w:r w:rsidR="00260541" w:rsidRPr="00897090">
        <w:rPr>
          <w:rFonts w:ascii="Tw Cen MT" w:hAnsi="Tw Cen MT"/>
          <w:sz w:val="24"/>
          <w:szCs w:val="24"/>
          <w:lang w:val="fr-CH"/>
        </w:rPr>
        <w:t>s</w:t>
      </w:r>
      <w:r w:rsidRPr="00897090">
        <w:rPr>
          <w:rFonts w:ascii="Tw Cen MT" w:hAnsi="Tw Cen MT"/>
          <w:sz w:val="24"/>
          <w:szCs w:val="24"/>
          <w:lang w:val="fr-CH"/>
        </w:rPr>
        <w:t xml:space="preserve"> porte-voix, et vous </w:t>
      </w:r>
      <w:r w:rsidR="00947BD1" w:rsidRPr="00897090">
        <w:rPr>
          <w:rFonts w:ascii="Tw Cen MT" w:hAnsi="Tw Cen MT"/>
          <w:sz w:val="24"/>
          <w:szCs w:val="24"/>
          <w:lang w:val="fr-CH"/>
        </w:rPr>
        <w:t>prions</w:t>
      </w:r>
      <w:r w:rsidRPr="00897090">
        <w:rPr>
          <w:rFonts w:ascii="Tw Cen MT" w:hAnsi="Tw Cen MT"/>
          <w:sz w:val="24"/>
          <w:szCs w:val="24"/>
          <w:lang w:val="fr-CH"/>
        </w:rPr>
        <w:t xml:space="preserve"> bien vouloir prendre en considération les arguments </w:t>
      </w:r>
      <w:r w:rsidR="00FF6DAB" w:rsidRPr="00897090">
        <w:rPr>
          <w:rFonts w:ascii="Tw Cen MT" w:hAnsi="Tw Cen MT"/>
          <w:sz w:val="24"/>
          <w:szCs w:val="24"/>
          <w:lang w:val="fr-CH"/>
        </w:rPr>
        <w:t>exposés dans le présent document.</w:t>
      </w:r>
    </w:p>
    <w:p w:rsidR="005B5D4B" w:rsidRPr="00897090" w:rsidRDefault="005B5D4B" w:rsidP="005B5D4B">
      <w:pPr>
        <w:tabs>
          <w:tab w:val="clear" w:pos="720"/>
        </w:tabs>
        <w:spacing w:after="100" w:line="216" w:lineRule="auto"/>
        <w:ind w:left="0"/>
        <w:rPr>
          <w:rFonts w:ascii="Tw Cen MT" w:hAnsi="Tw Cen MT"/>
          <w:b/>
          <w:sz w:val="24"/>
          <w:szCs w:val="24"/>
          <w:lang w:val="fr-CH"/>
        </w:rPr>
      </w:pPr>
      <w:r w:rsidRPr="00897090">
        <w:rPr>
          <w:rFonts w:ascii="Tw Cen MT" w:hAnsi="Tw Cen MT"/>
          <w:b/>
          <w:sz w:val="24"/>
          <w:szCs w:val="24"/>
          <w:lang w:val="fr-CH"/>
        </w:rPr>
        <w:t>Nous faisons opposition car nous tenons à limiter l’installation inconsidérée d'antennes 5G sur le territoire communal, notamment autour des écoles et des quartiers familiaux.</w:t>
      </w:r>
    </w:p>
    <w:p w:rsidR="00260541" w:rsidRPr="00897090" w:rsidRDefault="00FF6DAB" w:rsidP="00F24F7E">
      <w:pPr>
        <w:spacing w:after="100" w:line="216" w:lineRule="auto"/>
        <w:ind w:left="0"/>
        <w:rPr>
          <w:rFonts w:ascii="Tw Cen MT" w:hAnsi="Tw Cen MT"/>
          <w:b/>
          <w:sz w:val="24"/>
          <w:szCs w:val="24"/>
          <w:lang w:val="fr-CH"/>
        </w:rPr>
      </w:pPr>
      <w:r w:rsidRPr="00897090">
        <w:rPr>
          <w:rFonts w:ascii="Tw Cen MT" w:hAnsi="Tw Cen MT"/>
          <w:b/>
          <w:sz w:val="24"/>
          <w:szCs w:val="24"/>
          <w:lang w:val="fr-CH"/>
        </w:rPr>
        <w:t xml:space="preserve">Nous </w:t>
      </w:r>
      <w:r w:rsidR="000036FA" w:rsidRPr="00897090">
        <w:rPr>
          <w:rFonts w:ascii="Tw Cen MT" w:hAnsi="Tw Cen MT"/>
          <w:b/>
          <w:sz w:val="24"/>
          <w:szCs w:val="24"/>
          <w:lang w:val="fr-CH"/>
        </w:rPr>
        <w:t xml:space="preserve">déclarons, </w:t>
      </w:r>
      <w:r w:rsidR="00947BD1" w:rsidRPr="00897090">
        <w:rPr>
          <w:rFonts w:ascii="Tw Cen MT" w:hAnsi="Tw Cen MT"/>
          <w:b/>
          <w:sz w:val="24"/>
          <w:szCs w:val="24"/>
          <w:lang w:val="fr-CH"/>
        </w:rPr>
        <w:t>par la présente</w:t>
      </w:r>
      <w:r w:rsidR="005B5D4B" w:rsidRPr="00897090">
        <w:rPr>
          <w:rFonts w:ascii="Tw Cen MT" w:hAnsi="Tw Cen MT"/>
          <w:b/>
          <w:sz w:val="24"/>
          <w:szCs w:val="24"/>
          <w:lang w:val="fr-CH"/>
        </w:rPr>
        <w:t>,</w:t>
      </w:r>
      <w:r w:rsidR="00947BD1" w:rsidRPr="00897090">
        <w:rPr>
          <w:rFonts w:ascii="Tw Cen MT" w:hAnsi="Tw Cen MT"/>
          <w:b/>
          <w:sz w:val="24"/>
          <w:szCs w:val="24"/>
          <w:lang w:val="fr-CH"/>
        </w:rPr>
        <w:t xml:space="preserve"> </w:t>
      </w:r>
      <w:r w:rsidR="00F37464" w:rsidRPr="00897090">
        <w:rPr>
          <w:rFonts w:ascii="Tw Cen MT" w:hAnsi="Tw Cen MT"/>
          <w:b/>
          <w:sz w:val="24"/>
          <w:szCs w:val="24"/>
          <w:lang w:val="fr-CH"/>
        </w:rPr>
        <w:t>faire opposition au projet</w:t>
      </w:r>
      <w:r w:rsidR="00507E98" w:rsidRPr="00897090">
        <w:rPr>
          <w:rFonts w:ascii="Tw Cen MT" w:hAnsi="Tw Cen MT"/>
          <w:b/>
          <w:sz w:val="24"/>
          <w:szCs w:val="24"/>
          <w:lang w:val="fr-CH"/>
        </w:rPr>
        <w:t xml:space="preserve"> n°</w:t>
      </w:r>
      <w:r w:rsidR="008A4646" w:rsidRPr="00897090">
        <w:rPr>
          <w:rFonts w:ascii="Tw Cen MT" w:hAnsi="Tw Cen MT"/>
          <w:b/>
          <w:sz w:val="24"/>
          <w:szCs w:val="24"/>
          <w:lang w:val="fr-CH"/>
        </w:rPr>
        <w:t xml:space="preserve"> </w:t>
      </w:r>
      <w:r w:rsidR="00507E98" w:rsidRPr="00897090">
        <w:rPr>
          <w:rFonts w:ascii="Tw Cen MT" w:hAnsi="Tw Cen MT"/>
          <w:b/>
          <w:sz w:val="24"/>
          <w:szCs w:val="24"/>
          <w:lang w:val="fr-CH"/>
        </w:rPr>
        <w:t xml:space="preserve">CAMAC </w:t>
      </w:r>
      <w:r w:rsidR="00A81798" w:rsidRPr="00897090">
        <w:rPr>
          <w:rFonts w:ascii="Tw Cen MT" w:hAnsi="Tw Cen MT"/>
          <w:b/>
          <w:sz w:val="24"/>
          <w:szCs w:val="24"/>
          <w:lang w:val="fr-CH"/>
        </w:rPr>
        <w:t>228755</w:t>
      </w:r>
      <w:r w:rsidR="00260541" w:rsidRPr="00897090">
        <w:rPr>
          <w:rFonts w:ascii="Tw Cen MT" w:hAnsi="Tw Cen MT"/>
          <w:b/>
          <w:sz w:val="24"/>
          <w:szCs w:val="24"/>
          <w:lang w:val="fr-CH"/>
        </w:rPr>
        <w:t>, notamment sur la base des points suivants :</w:t>
      </w:r>
    </w:p>
    <w:p w:rsidR="00260541" w:rsidRPr="00897090" w:rsidRDefault="00260541" w:rsidP="00F24F7E">
      <w:pPr>
        <w:pStyle w:val="Paragraphedeliste"/>
        <w:numPr>
          <w:ilvl w:val="0"/>
          <w:numId w:val="26"/>
        </w:numPr>
        <w:spacing w:after="100" w:line="216" w:lineRule="auto"/>
        <w:rPr>
          <w:rFonts w:ascii="Tw Cen MT" w:hAnsi="Tw Cen MT"/>
          <w:b/>
          <w:sz w:val="24"/>
          <w:szCs w:val="24"/>
          <w:lang w:val="fr-CH"/>
        </w:rPr>
      </w:pPr>
      <w:r w:rsidRPr="00897090">
        <w:rPr>
          <w:rFonts w:ascii="Tw Cen MT" w:hAnsi="Tw Cen MT"/>
          <w:b/>
          <w:sz w:val="24"/>
          <w:szCs w:val="24"/>
          <w:lang w:val="fr-CH"/>
        </w:rPr>
        <w:t>lieu d’</w:t>
      </w:r>
      <w:r w:rsidR="007F45A7" w:rsidRPr="00897090">
        <w:rPr>
          <w:rFonts w:ascii="Tw Cen MT" w:hAnsi="Tw Cen MT"/>
          <w:b/>
          <w:sz w:val="24"/>
          <w:szCs w:val="24"/>
          <w:lang w:val="fr-CH"/>
        </w:rPr>
        <w:t>installation</w:t>
      </w:r>
      <w:r w:rsidR="00262AF9" w:rsidRPr="00897090">
        <w:rPr>
          <w:rFonts w:ascii="Tw Cen MT" w:hAnsi="Tw Cen MT"/>
          <w:b/>
          <w:sz w:val="24"/>
          <w:szCs w:val="24"/>
          <w:lang w:val="fr-CH"/>
        </w:rPr>
        <w:t xml:space="preserve"> </w:t>
      </w:r>
      <w:r w:rsidR="008B558B" w:rsidRPr="00897090">
        <w:rPr>
          <w:rFonts w:ascii="Tw Cen MT" w:hAnsi="Tw Cen MT"/>
          <w:b/>
          <w:sz w:val="24"/>
          <w:szCs w:val="24"/>
          <w:lang w:val="fr-CH"/>
        </w:rPr>
        <w:t>induisant d</w:t>
      </w:r>
      <w:r w:rsidR="00844FA3" w:rsidRPr="00897090">
        <w:rPr>
          <w:rFonts w:ascii="Tw Cen MT" w:hAnsi="Tw Cen MT"/>
          <w:b/>
          <w:sz w:val="24"/>
          <w:szCs w:val="24"/>
          <w:lang w:val="fr-CH"/>
        </w:rPr>
        <w:t>es</w:t>
      </w:r>
      <w:r w:rsidR="00262AF9" w:rsidRPr="00897090">
        <w:rPr>
          <w:rFonts w:ascii="Tw Cen MT" w:hAnsi="Tw Cen MT"/>
          <w:b/>
          <w:sz w:val="24"/>
          <w:szCs w:val="24"/>
          <w:lang w:val="fr-CH"/>
        </w:rPr>
        <w:t xml:space="preserve"> impacts</w:t>
      </w:r>
      <w:r w:rsidR="00844FA3" w:rsidRPr="00897090">
        <w:rPr>
          <w:rFonts w:ascii="Tw Cen MT" w:hAnsi="Tw Cen MT"/>
          <w:b/>
          <w:sz w:val="24"/>
          <w:szCs w:val="24"/>
          <w:lang w:val="fr-CH"/>
        </w:rPr>
        <w:t xml:space="preserve"> sanitaires</w:t>
      </w:r>
      <w:r w:rsidR="007F45A7" w:rsidRPr="00897090">
        <w:rPr>
          <w:rFonts w:ascii="Tw Cen MT" w:hAnsi="Tw Cen MT"/>
          <w:b/>
          <w:sz w:val="24"/>
          <w:szCs w:val="24"/>
          <w:lang w:val="fr-CH"/>
        </w:rPr>
        <w:t xml:space="preserve"> délétères</w:t>
      </w:r>
      <w:r w:rsidR="00262AF9" w:rsidRPr="00897090">
        <w:rPr>
          <w:rFonts w:ascii="Tw Cen MT" w:hAnsi="Tw Cen MT"/>
          <w:b/>
          <w:sz w:val="24"/>
          <w:szCs w:val="24"/>
          <w:lang w:val="fr-CH"/>
        </w:rPr>
        <w:t xml:space="preserve"> </w:t>
      </w:r>
      <w:r w:rsidR="008B558B" w:rsidRPr="00897090">
        <w:rPr>
          <w:rFonts w:ascii="Tw Cen MT" w:hAnsi="Tw Cen MT"/>
          <w:b/>
          <w:sz w:val="24"/>
          <w:szCs w:val="24"/>
          <w:lang w:val="fr-CH"/>
        </w:rPr>
        <w:t xml:space="preserve">reconnus </w:t>
      </w:r>
      <w:r w:rsidR="00262AF9" w:rsidRPr="00897090">
        <w:rPr>
          <w:rFonts w:ascii="Tw Cen MT" w:hAnsi="Tw Cen MT"/>
          <w:b/>
          <w:sz w:val="24"/>
          <w:szCs w:val="24"/>
          <w:lang w:val="fr-CH"/>
        </w:rPr>
        <w:t>sur les habitants, et particulièrement les enfants</w:t>
      </w:r>
    </w:p>
    <w:p w:rsidR="00D00ABC" w:rsidRPr="00897090" w:rsidRDefault="00260541" w:rsidP="00F24F7E">
      <w:pPr>
        <w:pStyle w:val="Paragraphedeliste"/>
        <w:numPr>
          <w:ilvl w:val="0"/>
          <w:numId w:val="26"/>
        </w:numPr>
        <w:spacing w:after="100" w:line="216" w:lineRule="auto"/>
        <w:rPr>
          <w:rFonts w:ascii="Tw Cen MT" w:hAnsi="Tw Cen MT"/>
          <w:b/>
          <w:sz w:val="24"/>
          <w:szCs w:val="24"/>
          <w:lang w:val="fr-CH"/>
        </w:rPr>
      </w:pPr>
      <w:r w:rsidRPr="00897090">
        <w:rPr>
          <w:rFonts w:ascii="Tw Cen MT" w:hAnsi="Tw Cen MT"/>
          <w:b/>
          <w:sz w:val="24"/>
          <w:szCs w:val="24"/>
          <w:lang w:val="fr-CH"/>
        </w:rPr>
        <w:t>erreurs et éléments manquants dans le dossier de mise à l’enquête</w:t>
      </w:r>
    </w:p>
    <w:p w:rsidR="00260541" w:rsidRPr="00897090" w:rsidRDefault="00260541" w:rsidP="00F24F7E">
      <w:pPr>
        <w:pStyle w:val="Paragraphedeliste"/>
        <w:numPr>
          <w:ilvl w:val="0"/>
          <w:numId w:val="26"/>
        </w:numPr>
        <w:spacing w:after="100" w:line="216" w:lineRule="auto"/>
        <w:rPr>
          <w:rFonts w:ascii="Tw Cen MT" w:hAnsi="Tw Cen MT"/>
          <w:b/>
          <w:sz w:val="24"/>
          <w:szCs w:val="24"/>
          <w:lang w:val="fr-CH"/>
        </w:rPr>
      </w:pPr>
      <w:r w:rsidRPr="00897090">
        <w:rPr>
          <w:rFonts w:ascii="Tw Cen MT" w:hAnsi="Tw Cen MT"/>
          <w:b/>
          <w:sz w:val="24"/>
          <w:szCs w:val="24"/>
          <w:lang w:val="fr-CH"/>
        </w:rPr>
        <w:t>violation d’articles de l’ORNI</w:t>
      </w:r>
    </w:p>
    <w:p w:rsidR="007F45A7" w:rsidRPr="00897090" w:rsidRDefault="00260541" w:rsidP="00F24F7E">
      <w:pPr>
        <w:pStyle w:val="Paragraphedeliste"/>
        <w:numPr>
          <w:ilvl w:val="0"/>
          <w:numId w:val="26"/>
        </w:numPr>
        <w:spacing w:after="100" w:line="216" w:lineRule="auto"/>
        <w:rPr>
          <w:rFonts w:ascii="Tw Cen MT" w:hAnsi="Tw Cen MT"/>
          <w:b/>
          <w:sz w:val="24"/>
          <w:szCs w:val="24"/>
          <w:lang w:val="fr-CH"/>
        </w:rPr>
      </w:pPr>
      <w:r w:rsidRPr="00897090">
        <w:rPr>
          <w:rFonts w:ascii="Tw Cen MT" w:hAnsi="Tw Cen MT"/>
          <w:b/>
          <w:sz w:val="24"/>
          <w:szCs w:val="24"/>
          <w:lang w:val="fr-CH"/>
        </w:rPr>
        <w:t>violation du principe de précaution</w:t>
      </w:r>
    </w:p>
    <w:p w:rsidR="00844FA3" w:rsidRPr="00897090" w:rsidRDefault="00844FA3" w:rsidP="00F24F7E">
      <w:pPr>
        <w:pStyle w:val="Paragraphedeliste"/>
        <w:numPr>
          <w:ilvl w:val="0"/>
          <w:numId w:val="26"/>
        </w:numPr>
        <w:spacing w:after="100" w:line="216" w:lineRule="auto"/>
        <w:rPr>
          <w:rFonts w:ascii="Tw Cen MT" w:hAnsi="Tw Cen MT"/>
          <w:b/>
          <w:sz w:val="24"/>
          <w:szCs w:val="24"/>
          <w:lang w:val="fr-CH"/>
        </w:rPr>
      </w:pPr>
      <w:r w:rsidRPr="00897090">
        <w:rPr>
          <w:rFonts w:ascii="Tw Cen MT" w:hAnsi="Tw Cen MT"/>
          <w:b/>
          <w:sz w:val="24"/>
          <w:szCs w:val="24"/>
          <w:lang w:val="fr-CH"/>
        </w:rPr>
        <w:t>absence de nécessité</w:t>
      </w:r>
    </w:p>
    <w:p w:rsidR="007D18E7" w:rsidRPr="00897090" w:rsidRDefault="007D18E7" w:rsidP="007D18E7">
      <w:pPr>
        <w:pStyle w:val="Paragraphedeliste"/>
        <w:numPr>
          <w:ilvl w:val="0"/>
          <w:numId w:val="26"/>
        </w:numPr>
        <w:spacing w:after="100" w:line="216" w:lineRule="auto"/>
        <w:rPr>
          <w:rFonts w:ascii="Tw Cen MT" w:hAnsi="Tw Cen MT"/>
          <w:b/>
          <w:sz w:val="24"/>
          <w:szCs w:val="24"/>
          <w:lang w:val="fr-CH"/>
        </w:rPr>
      </w:pPr>
      <w:r w:rsidRPr="00897090">
        <w:rPr>
          <w:rFonts w:ascii="Tw Cen MT" w:hAnsi="Tw Cen MT"/>
          <w:b/>
          <w:sz w:val="24"/>
          <w:szCs w:val="24"/>
          <w:lang w:val="fr-CH"/>
        </w:rPr>
        <w:t xml:space="preserve">impacts environnementaux et </w:t>
      </w:r>
      <w:r w:rsidR="00ED3BBE">
        <w:rPr>
          <w:rFonts w:ascii="Tw Cen MT" w:hAnsi="Tw Cen MT"/>
          <w:b/>
          <w:sz w:val="24"/>
          <w:szCs w:val="24"/>
          <w:lang w:val="fr-CH"/>
        </w:rPr>
        <w:t>sanitaires</w:t>
      </w:r>
    </w:p>
    <w:p w:rsidR="005B5D4B" w:rsidRPr="00897090" w:rsidRDefault="005B5D4B" w:rsidP="00E145C9">
      <w:pPr>
        <w:tabs>
          <w:tab w:val="clear" w:pos="720"/>
        </w:tabs>
        <w:spacing w:after="100" w:line="216" w:lineRule="auto"/>
        <w:ind w:left="0"/>
        <w:rPr>
          <w:rStyle w:val="lev"/>
          <w:rFonts w:ascii="Tw Cen MT" w:hAnsi="Tw Cen MT"/>
          <w:b w:val="0"/>
          <w:sz w:val="24"/>
          <w:szCs w:val="24"/>
          <w:lang w:val="fr-CH"/>
        </w:rPr>
      </w:pPr>
    </w:p>
    <w:p w:rsidR="005B5D4B" w:rsidRPr="00897090" w:rsidRDefault="005B5D4B" w:rsidP="001F08B4">
      <w:pPr>
        <w:shd w:val="clear" w:color="auto" w:fill="E7E6E6" w:themeFill="background2"/>
        <w:spacing w:after="100" w:line="216" w:lineRule="auto"/>
        <w:ind w:left="0"/>
        <w:rPr>
          <w:rFonts w:ascii="Tw Cen MT" w:hAnsi="Tw Cen MT"/>
          <w:b/>
          <w:sz w:val="32"/>
          <w:szCs w:val="24"/>
          <w:u w:val="single"/>
          <w:lang w:val="fr-CH"/>
        </w:rPr>
      </w:pPr>
      <w:r w:rsidRPr="00897090">
        <w:rPr>
          <w:rFonts w:ascii="Tw Cen MT" w:hAnsi="Tw Cen MT"/>
          <w:b/>
          <w:sz w:val="32"/>
          <w:szCs w:val="24"/>
          <w:u w:val="single"/>
          <w:lang w:val="fr-CH"/>
        </w:rPr>
        <w:t>I. Requête juridique</w:t>
      </w:r>
    </w:p>
    <w:p w:rsidR="005B5D4B" w:rsidRPr="00897090" w:rsidRDefault="005B5D4B" w:rsidP="005B5D4B">
      <w:pPr>
        <w:pStyle w:val="Paragraphedeliste"/>
        <w:numPr>
          <w:ilvl w:val="0"/>
          <w:numId w:val="13"/>
        </w:numPr>
        <w:spacing w:after="100" w:line="216" w:lineRule="auto"/>
        <w:ind w:left="714" w:hanging="357"/>
        <w:contextualSpacing w:val="0"/>
        <w:rPr>
          <w:rFonts w:ascii="Tw Cen MT" w:hAnsi="Tw Cen MT"/>
          <w:b/>
          <w:sz w:val="24"/>
          <w:szCs w:val="24"/>
          <w:lang w:val="fr-CH"/>
        </w:rPr>
      </w:pPr>
      <w:r w:rsidRPr="00897090">
        <w:rPr>
          <w:rFonts w:ascii="Tw Cen MT" w:hAnsi="Tw Cen MT"/>
          <w:b/>
          <w:sz w:val="24"/>
          <w:szCs w:val="24"/>
          <w:lang w:val="fr-CH"/>
        </w:rPr>
        <w:t>La demande de permis de construire doit être rejetée.</w:t>
      </w:r>
    </w:p>
    <w:p w:rsidR="005B5D4B" w:rsidRPr="00897090" w:rsidRDefault="005B5D4B" w:rsidP="005B5D4B">
      <w:pPr>
        <w:pStyle w:val="Paragraphedeliste"/>
        <w:numPr>
          <w:ilvl w:val="0"/>
          <w:numId w:val="13"/>
        </w:numPr>
        <w:spacing w:after="100" w:line="216" w:lineRule="auto"/>
        <w:contextualSpacing w:val="0"/>
        <w:rPr>
          <w:rFonts w:ascii="Tw Cen MT" w:hAnsi="Tw Cen MT"/>
          <w:b/>
          <w:sz w:val="24"/>
          <w:szCs w:val="24"/>
          <w:lang w:val="fr-CH"/>
        </w:rPr>
      </w:pPr>
      <w:r w:rsidRPr="00897090">
        <w:rPr>
          <w:rFonts w:ascii="Tw Cen MT" w:hAnsi="Tw Cen MT"/>
          <w:b/>
          <w:sz w:val="24"/>
          <w:szCs w:val="24"/>
          <w:lang w:val="fr-CH"/>
        </w:rPr>
        <w:t>Subsidiairement, la demande d’autorisation de construire doit être renvoyée au requérants pour qu’ils en complètent le dossier.</w:t>
      </w:r>
    </w:p>
    <w:p w:rsidR="005B5D4B" w:rsidRPr="00897090" w:rsidRDefault="005B5D4B" w:rsidP="005B5D4B">
      <w:pPr>
        <w:pStyle w:val="Paragraphedeliste"/>
        <w:numPr>
          <w:ilvl w:val="0"/>
          <w:numId w:val="13"/>
        </w:numPr>
        <w:spacing w:after="100" w:line="216" w:lineRule="auto"/>
        <w:contextualSpacing w:val="0"/>
        <w:rPr>
          <w:rFonts w:ascii="Tw Cen MT" w:hAnsi="Tw Cen MT"/>
          <w:b/>
          <w:sz w:val="24"/>
          <w:szCs w:val="24"/>
          <w:lang w:val="fr-CH"/>
        </w:rPr>
      </w:pPr>
      <w:r w:rsidRPr="00897090">
        <w:rPr>
          <w:rFonts w:ascii="Tw Cen MT" w:hAnsi="Tw Cen MT"/>
          <w:b/>
          <w:sz w:val="24"/>
          <w:szCs w:val="24"/>
          <w:lang w:val="fr-CH"/>
        </w:rPr>
        <w:t>Plus subsidiairement, la demande de permis de construire doit être suspendue jusqu'à ce qu'un système d'assurance qualité et une méthode de mesure adéquats soient disponibles pour les antennes adaptatives, voire jusqu'à ce que le Tribunal fédéral ait rendu un jugement de principe concernant des antennes adaptatives dans le cadre des recours pendants devant cette haute juridiction.</w:t>
      </w:r>
    </w:p>
    <w:p w:rsidR="005B5D4B" w:rsidRPr="00897090" w:rsidRDefault="005B5D4B" w:rsidP="005B5D4B">
      <w:pPr>
        <w:pStyle w:val="Paragraphedeliste"/>
        <w:numPr>
          <w:ilvl w:val="0"/>
          <w:numId w:val="13"/>
        </w:numPr>
        <w:spacing w:after="100" w:line="216" w:lineRule="auto"/>
        <w:ind w:left="714" w:hanging="357"/>
        <w:contextualSpacing w:val="0"/>
        <w:rPr>
          <w:rFonts w:ascii="Tw Cen MT" w:hAnsi="Tw Cen MT"/>
          <w:b/>
          <w:sz w:val="24"/>
          <w:szCs w:val="24"/>
          <w:lang w:val="fr-CH"/>
        </w:rPr>
      </w:pPr>
      <w:r w:rsidRPr="00897090">
        <w:rPr>
          <w:rFonts w:ascii="Tw Cen MT" w:hAnsi="Tw Cen MT"/>
          <w:b/>
          <w:sz w:val="24"/>
          <w:szCs w:val="24"/>
          <w:lang w:val="fr-CH"/>
        </w:rPr>
        <w:lastRenderedPageBreak/>
        <w:t xml:space="preserve">Si par impossible l’autorisation de construire devait être délivrée, il convient d’y préciser que l'installation de téléphonie mobile </w:t>
      </w:r>
      <w:r w:rsidRPr="00897090">
        <w:rPr>
          <w:rFonts w:ascii="Tw Cen MT" w:hAnsi="Tw Cen MT"/>
          <w:b/>
          <w:sz w:val="24"/>
          <w:szCs w:val="24"/>
          <w:u w:val="single"/>
          <w:lang w:val="fr-CH"/>
        </w:rPr>
        <w:t>ne doit pas utiliser de facteur de correction</w:t>
      </w:r>
      <w:r w:rsidRPr="00897090">
        <w:rPr>
          <w:rFonts w:ascii="Tw Cen MT" w:hAnsi="Tw Cen MT"/>
          <w:b/>
          <w:sz w:val="24"/>
          <w:szCs w:val="24"/>
          <w:lang w:val="fr-CH"/>
        </w:rPr>
        <w:t xml:space="preserve"> et que la </w:t>
      </w:r>
      <w:r w:rsidRPr="00897090">
        <w:rPr>
          <w:rFonts w:ascii="Tw Cen MT" w:hAnsi="Tw Cen MT"/>
          <w:b/>
          <w:sz w:val="24"/>
          <w:szCs w:val="24"/>
          <w:u w:val="single"/>
          <w:lang w:val="fr-CH"/>
        </w:rPr>
        <w:t>valeur limite de l'installation</w:t>
      </w:r>
      <w:r w:rsidRPr="00897090">
        <w:rPr>
          <w:rFonts w:ascii="Tw Cen MT" w:hAnsi="Tw Cen MT"/>
          <w:b/>
          <w:sz w:val="24"/>
          <w:szCs w:val="24"/>
          <w:lang w:val="fr-CH"/>
        </w:rPr>
        <w:t xml:space="preserve"> doit être </w:t>
      </w:r>
      <w:r w:rsidRPr="00897090">
        <w:rPr>
          <w:rFonts w:ascii="Tw Cen MT" w:hAnsi="Tw Cen MT"/>
          <w:b/>
          <w:sz w:val="24"/>
          <w:szCs w:val="24"/>
          <w:u w:val="single"/>
          <w:lang w:val="fr-CH"/>
        </w:rPr>
        <w:t xml:space="preserve">respectée en tant que valeur efficace sans </w:t>
      </w:r>
      <w:bookmarkStart w:id="0" w:name="_GoBack"/>
      <w:bookmarkEnd w:id="0"/>
      <w:r w:rsidRPr="00897090">
        <w:rPr>
          <w:rFonts w:ascii="Tw Cen MT" w:hAnsi="Tw Cen MT"/>
          <w:b/>
          <w:sz w:val="24"/>
          <w:szCs w:val="24"/>
          <w:u w:val="single"/>
          <w:lang w:val="fr-CH"/>
        </w:rPr>
        <w:t>compensation</w:t>
      </w:r>
      <w:r w:rsidRPr="00897090">
        <w:rPr>
          <w:rFonts w:ascii="Tw Cen MT" w:hAnsi="Tw Cen MT"/>
          <w:b/>
          <w:sz w:val="24"/>
          <w:szCs w:val="24"/>
          <w:lang w:val="fr-CH"/>
        </w:rPr>
        <w:t>.</w:t>
      </w:r>
    </w:p>
    <w:p w:rsidR="005B5D4B" w:rsidRPr="00897090" w:rsidRDefault="005B5D4B" w:rsidP="005B5D4B">
      <w:pPr>
        <w:pStyle w:val="Paragraphedeliste"/>
        <w:numPr>
          <w:ilvl w:val="0"/>
          <w:numId w:val="13"/>
        </w:numPr>
        <w:spacing w:after="100" w:line="216" w:lineRule="auto"/>
        <w:contextualSpacing w:val="0"/>
        <w:rPr>
          <w:rFonts w:ascii="Tw Cen MT" w:hAnsi="Tw Cen MT"/>
          <w:b/>
          <w:sz w:val="24"/>
          <w:szCs w:val="24"/>
          <w:lang w:val="fr-CH"/>
        </w:rPr>
      </w:pPr>
      <w:r w:rsidRPr="00897090">
        <w:rPr>
          <w:rFonts w:ascii="Tw Cen MT" w:hAnsi="Tw Cen MT"/>
          <w:b/>
          <w:sz w:val="24"/>
          <w:szCs w:val="24"/>
          <w:lang w:val="fr-CH"/>
        </w:rPr>
        <w:t>En application du droit d’être entendu, les opposants doivent être informés de toute réponse des requérants et/ou de l’Office fédéral de l’environnement (OFEV/OFCOM) et ils ont le droit d’y répliquer.</w:t>
      </w:r>
      <w:r w:rsidRPr="00897090">
        <w:rPr>
          <w:rFonts w:ascii="Tw Cen MT" w:hAnsi="Tw Cen MT"/>
          <w:b/>
          <w:sz w:val="24"/>
          <w:szCs w:val="24"/>
          <w:lang w:val="fr-CH"/>
        </w:rPr>
        <w:tab/>
      </w:r>
    </w:p>
    <w:p w:rsidR="005B5D4B" w:rsidRPr="00897090" w:rsidRDefault="005B5D4B" w:rsidP="005B5D4B">
      <w:pPr>
        <w:spacing w:after="100" w:line="216" w:lineRule="auto"/>
        <w:ind w:left="0"/>
        <w:rPr>
          <w:rFonts w:ascii="Tw Cen MT" w:hAnsi="Tw Cen MT"/>
          <w:b/>
          <w:sz w:val="32"/>
          <w:szCs w:val="24"/>
          <w:u w:val="single"/>
          <w:lang w:val="fr-CH"/>
        </w:rPr>
      </w:pPr>
    </w:p>
    <w:p w:rsidR="005B5D4B" w:rsidRPr="00897090" w:rsidRDefault="005B5D4B" w:rsidP="001F08B4">
      <w:pPr>
        <w:shd w:val="clear" w:color="auto" w:fill="E7E6E6" w:themeFill="background2"/>
        <w:spacing w:after="100" w:line="216" w:lineRule="auto"/>
        <w:ind w:left="0"/>
        <w:rPr>
          <w:rFonts w:ascii="Tw Cen MT" w:hAnsi="Tw Cen MT"/>
          <w:b/>
          <w:sz w:val="32"/>
          <w:szCs w:val="24"/>
          <w:u w:val="single"/>
          <w:lang w:val="fr-CH"/>
        </w:rPr>
      </w:pPr>
      <w:r w:rsidRPr="00897090">
        <w:rPr>
          <w:rFonts w:ascii="Tw Cen MT" w:hAnsi="Tw Cen MT"/>
          <w:b/>
          <w:sz w:val="32"/>
          <w:szCs w:val="24"/>
          <w:u w:val="single"/>
          <w:lang w:val="fr-CH"/>
        </w:rPr>
        <w:t>II. Motivation</w:t>
      </w:r>
    </w:p>
    <w:p w:rsidR="005B5D4B" w:rsidRPr="00897090" w:rsidRDefault="005B5D4B" w:rsidP="005B5D4B">
      <w:pPr>
        <w:spacing w:after="100" w:line="216" w:lineRule="auto"/>
        <w:ind w:left="0"/>
        <w:rPr>
          <w:rFonts w:ascii="Tw Cen MT" w:hAnsi="Tw Cen MT"/>
          <w:b/>
          <w:sz w:val="24"/>
          <w:szCs w:val="24"/>
          <w:lang w:val="fr-CH"/>
        </w:rPr>
      </w:pPr>
      <w:r w:rsidRPr="00897090">
        <w:rPr>
          <w:rFonts w:ascii="Tw Cen MT" w:hAnsi="Tw Cen MT"/>
          <w:b/>
          <w:sz w:val="24"/>
          <w:szCs w:val="24"/>
          <w:lang w:val="fr-CH"/>
        </w:rPr>
        <w:t>Formalités</w:t>
      </w:r>
    </w:p>
    <w:p w:rsidR="005B5D4B" w:rsidRPr="00897090" w:rsidRDefault="005B5D4B" w:rsidP="005B5D4B">
      <w:pPr>
        <w:spacing w:after="100" w:line="216" w:lineRule="auto"/>
        <w:ind w:left="0"/>
        <w:rPr>
          <w:rFonts w:ascii="Tw Cen MT" w:hAnsi="Tw Cen MT"/>
          <w:sz w:val="24"/>
          <w:szCs w:val="24"/>
          <w:lang w:val="fr-CH"/>
        </w:rPr>
      </w:pPr>
      <w:r w:rsidRPr="00897090">
        <w:rPr>
          <w:rFonts w:ascii="Tw Cen MT" w:hAnsi="Tw Cen MT"/>
          <w:sz w:val="24"/>
          <w:szCs w:val="24"/>
          <w:lang w:val="fr-CH"/>
        </w:rPr>
        <w:t xml:space="preserve">La </w:t>
      </w:r>
      <w:r w:rsidRPr="00897090">
        <w:rPr>
          <w:rFonts w:ascii="Tw Cen MT" w:hAnsi="Tw Cen MT"/>
          <w:b/>
          <w:sz w:val="24"/>
          <w:szCs w:val="24"/>
          <w:lang w:val="fr-CH"/>
        </w:rPr>
        <w:t>demande de permis de construire</w:t>
      </w:r>
      <w:r w:rsidRPr="00897090">
        <w:rPr>
          <w:rFonts w:ascii="Tw Cen MT" w:hAnsi="Tw Cen MT"/>
          <w:sz w:val="24"/>
          <w:szCs w:val="24"/>
          <w:lang w:val="fr-CH"/>
        </w:rPr>
        <w:t xml:space="preserve"> a été publiée le </w:t>
      </w:r>
      <w:r w:rsidRPr="00897090">
        <w:rPr>
          <w:rFonts w:ascii="Tw Cen MT" w:hAnsi="Tw Cen MT"/>
          <w:b/>
          <w:sz w:val="24"/>
          <w:szCs w:val="24"/>
          <w:lang w:val="fr-CH"/>
        </w:rPr>
        <w:t>15 mars 2024</w:t>
      </w:r>
      <w:r w:rsidRPr="00897090">
        <w:rPr>
          <w:rFonts w:ascii="Tw Cen MT" w:hAnsi="Tw Cen MT"/>
          <w:sz w:val="24"/>
          <w:szCs w:val="24"/>
          <w:lang w:val="fr-CH"/>
        </w:rPr>
        <w:t xml:space="preserve">. Conformément à cette publication, le délai de mise à l'enquête et d'opposition court du </w:t>
      </w:r>
      <w:r w:rsidRPr="00897090">
        <w:rPr>
          <w:rFonts w:ascii="Tw Cen MT" w:hAnsi="Tw Cen MT"/>
          <w:b/>
          <w:sz w:val="24"/>
          <w:szCs w:val="24"/>
          <w:lang w:val="fr-CH"/>
        </w:rPr>
        <w:t>16.03.2024</w:t>
      </w:r>
      <w:r w:rsidRPr="00897090">
        <w:rPr>
          <w:rFonts w:ascii="Tw Cen MT" w:hAnsi="Tw Cen MT"/>
          <w:sz w:val="24"/>
          <w:szCs w:val="24"/>
          <w:lang w:val="fr-CH"/>
        </w:rPr>
        <w:t xml:space="preserve"> jusqu'au </w:t>
      </w:r>
      <w:r w:rsidRPr="00897090">
        <w:rPr>
          <w:rFonts w:ascii="Tw Cen MT" w:hAnsi="Tw Cen MT"/>
          <w:b/>
          <w:sz w:val="24"/>
          <w:szCs w:val="24"/>
          <w:lang w:val="fr-CH"/>
        </w:rPr>
        <w:t>14.04.2024</w:t>
      </w:r>
      <w:r w:rsidRPr="00897090">
        <w:rPr>
          <w:rFonts w:ascii="Tw Cen MT" w:hAnsi="Tw Cen MT"/>
          <w:sz w:val="24"/>
          <w:szCs w:val="24"/>
          <w:lang w:val="fr-CH"/>
        </w:rPr>
        <w:t>.</w:t>
      </w:r>
    </w:p>
    <w:p w:rsidR="005B5D4B" w:rsidRPr="00897090" w:rsidRDefault="005B5D4B" w:rsidP="005B5D4B">
      <w:pPr>
        <w:spacing w:after="100" w:line="216" w:lineRule="auto"/>
        <w:ind w:left="0"/>
        <w:rPr>
          <w:rFonts w:ascii="Tw Cen MT" w:hAnsi="Tw Cen MT"/>
          <w:sz w:val="24"/>
          <w:szCs w:val="24"/>
          <w:lang w:val="fr-CH"/>
        </w:rPr>
      </w:pPr>
    </w:p>
    <w:p w:rsidR="005B5D4B" w:rsidRPr="00897090" w:rsidRDefault="005B5D4B" w:rsidP="005B5D4B">
      <w:pPr>
        <w:pStyle w:val="Paragraphedeliste"/>
        <w:numPr>
          <w:ilvl w:val="0"/>
          <w:numId w:val="14"/>
        </w:numPr>
        <w:spacing w:after="100" w:line="216" w:lineRule="auto"/>
        <w:ind w:left="709" w:hanging="425"/>
        <w:contextualSpacing w:val="0"/>
        <w:rPr>
          <w:rFonts w:ascii="Tw Cen MT" w:hAnsi="Tw Cen MT"/>
          <w:sz w:val="24"/>
          <w:szCs w:val="24"/>
          <w:lang w:val="fr-CH"/>
        </w:rPr>
      </w:pPr>
      <w:r w:rsidRPr="00897090">
        <w:rPr>
          <w:rFonts w:ascii="Tw Cen MT" w:hAnsi="Tw Cen MT"/>
          <w:b/>
          <w:sz w:val="24"/>
          <w:szCs w:val="24"/>
          <w:lang w:val="fr-CH"/>
        </w:rPr>
        <w:t>Délai</w:t>
      </w:r>
      <w:r w:rsidRPr="00897090">
        <w:rPr>
          <w:rFonts w:ascii="Tw Cen MT" w:hAnsi="Tw Cen MT"/>
          <w:sz w:val="24"/>
          <w:szCs w:val="24"/>
          <w:lang w:val="fr-CH"/>
        </w:rPr>
        <w:t xml:space="preserve"> : le délai d'opposition est respecté avec le </w:t>
      </w:r>
      <w:r w:rsidRPr="00897090">
        <w:rPr>
          <w:rFonts w:ascii="Tw Cen MT" w:hAnsi="Tw Cen MT"/>
          <w:b/>
          <w:sz w:val="24"/>
          <w:szCs w:val="24"/>
          <w:lang w:val="fr-CH"/>
        </w:rPr>
        <w:t>dépôt des signatu</w:t>
      </w:r>
      <w:r w:rsidR="00EC3DF4">
        <w:rPr>
          <w:rFonts w:ascii="Tw Cen MT" w:hAnsi="Tw Cen MT"/>
          <w:b/>
          <w:sz w:val="24"/>
          <w:szCs w:val="24"/>
          <w:lang w:val="fr-CH"/>
        </w:rPr>
        <w:t>res auprès du Service du Territoire de la Ville</w:t>
      </w:r>
      <w:r w:rsidRPr="00897090">
        <w:rPr>
          <w:rFonts w:ascii="Tw Cen MT" w:hAnsi="Tw Cen MT"/>
          <w:b/>
          <w:sz w:val="24"/>
          <w:szCs w:val="24"/>
          <w:lang w:val="fr-CH"/>
        </w:rPr>
        <w:t xml:space="preserve"> de Nyon</w:t>
      </w:r>
      <w:r w:rsidRPr="00897090">
        <w:rPr>
          <w:rFonts w:ascii="Tw Cen MT" w:hAnsi="Tw Cen MT"/>
          <w:sz w:val="24"/>
          <w:szCs w:val="24"/>
          <w:lang w:val="fr-CH"/>
        </w:rPr>
        <w:t xml:space="preserve"> </w:t>
      </w:r>
      <w:r w:rsidR="00EC3DF4">
        <w:rPr>
          <w:rFonts w:ascii="Tw Cen MT" w:hAnsi="Tw Cen MT"/>
          <w:b/>
          <w:sz w:val="24"/>
          <w:szCs w:val="24"/>
          <w:lang w:val="fr-CH"/>
        </w:rPr>
        <w:t>par pli recommandé posté le 14 avril</w:t>
      </w:r>
      <w:r w:rsidRPr="00897090">
        <w:rPr>
          <w:rFonts w:ascii="Tw Cen MT" w:hAnsi="Tw Cen MT"/>
          <w:b/>
          <w:sz w:val="24"/>
          <w:szCs w:val="24"/>
          <w:lang w:val="fr-CH"/>
        </w:rPr>
        <w:t xml:space="preserve"> 2024</w:t>
      </w:r>
      <w:r w:rsidRPr="00897090">
        <w:rPr>
          <w:rFonts w:ascii="Tw Cen MT" w:hAnsi="Tw Cen MT"/>
          <w:sz w:val="24"/>
          <w:szCs w:val="24"/>
          <w:lang w:val="fr-CH"/>
        </w:rPr>
        <w:t xml:space="preserve">. </w:t>
      </w:r>
    </w:p>
    <w:p w:rsidR="005B5D4B" w:rsidRPr="00897090" w:rsidRDefault="005B5D4B" w:rsidP="005B5D4B">
      <w:pPr>
        <w:pStyle w:val="Paragraphedeliste"/>
        <w:numPr>
          <w:ilvl w:val="0"/>
          <w:numId w:val="14"/>
        </w:numPr>
        <w:spacing w:after="100" w:line="216" w:lineRule="auto"/>
        <w:ind w:left="709" w:hanging="425"/>
        <w:contextualSpacing w:val="0"/>
        <w:rPr>
          <w:rFonts w:ascii="Tw Cen MT" w:hAnsi="Tw Cen MT"/>
          <w:b/>
          <w:sz w:val="24"/>
          <w:szCs w:val="24"/>
          <w:lang w:val="fr-CH"/>
        </w:rPr>
      </w:pPr>
      <w:r w:rsidRPr="00897090">
        <w:rPr>
          <w:rFonts w:ascii="Tw Cen MT" w:hAnsi="Tw Cen MT"/>
          <w:b/>
          <w:sz w:val="24"/>
          <w:szCs w:val="24"/>
          <w:lang w:val="fr-CH"/>
        </w:rPr>
        <w:t>Légitimation</w:t>
      </w:r>
      <w:r w:rsidRPr="00897090">
        <w:rPr>
          <w:rFonts w:ascii="Tw Cen MT" w:hAnsi="Tw Cen MT"/>
          <w:sz w:val="24"/>
          <w:szCs w:val="24"/>
          <w:lang w:val="fr-CH"/>
        </w:rPr>
        <w:t xml:space="preserve"> : un </w:t>
      </w:r>
      <w:r w:rsidRPr="00897090">
        <w:rPr>
          <w:rFonts w:ascii="Tw Cen MT" w:hAnsi="Tw Cen MT"/>
          <w:b/>
          <w:sz w:val="24"/>
          <w:szCs w:val="24"/>
          <w:u w:val="single"/>
          <w:lang w:val="fr-CH"/>
        </w:rPr>
        <w:t>périmètre d'opposition de</w:t>
      </w:r>
      <w:r w:rsidRPr="00897090">
        <w:rPr>
          <w:rFonts w:ascii="Tw Cen MT" w:hAnsi="Tw Cen MT"/>
          <w:sz w:val="24"/>
          <w:szCs w:val="24"/>
          <w:u w:val="single"/>
          <w:lang w:val="fr-CH"/>
        </w:rPr>
        <w:t xml:space="preserve"> </w:t>
      </w:r>
      <w:r w:rsidRPr="00897090">
        <w:rPr>
          <w:rFonts w:ascii="Tw Cen MT" w:hAnsi="Tw Cen MT"/>
          <w:b/>
          <w:sz w:val="24"/>
          <w:szCs w:val="24"/>
          <w:u w:val="single"/>
          <w:lang w:val="fr-CH"/>
        </w:rPr>
        <w:t>995m</w:t>
      </w:r>
      <w:r w:rsidRPr="00897090">
        <w:rPr>
          <w:rFonts w:ascii="Tw Cen MT" w:hAnsi="Tw Cen MT"/>
          <w:sz w:val="24"/>
          <w:szCs w:val="24"/>
          <w:lang w:val="fr-CH"/>
        </w:rPr>
        <w:t xml:space="preserve"> a été défini sur la fiche de données spécifique au site. Les opposants résidents tous à l'intérieur du périmètre d'opposition, y scolarisent leurs enfants ou y travaillen</w:t>
      </w:r>
      <w:r w:rsidR="00860C1E">
        <w:rPr>
          <w:rFonts w:ascii="Tw Cen MT" w:hAnsi="Tw Cen MT"/>
          <w:sz w:val="24"/>
          <w:szCs w:val="24"/>
          <w:lang w:val="fr-CH"/>
        </w:rPr>
        <w:t>t</w:t>
      </w:r>
      <w:r w:rsidRPr="00897090">
        <w:rPr>
          <w:rFonts w:ascii="Tw Cen MT" w:hAnsi="Tw Cen MT"/>
          <w:sz w:val="24"/>
          <w:szCs w:val="24"/>
          <w:lang w:val="fr-CH"/>
        </w:rPr>
        <w:t xml:space="preserve">. </w:t>
      </w:r>
      <w:r w:rsidRPr="00897090">
        <w:rPr>
          <w:rFonts w:ascii="Tw Cen MT" w:hAnsi="Tw Cen MT"/>
          <w:b/>
          <w:sz w:val="24"/>
          <w:szCs w:val="24"/>
          <w:lang w:val="fr-CH"/>
        </w:rPr>
        <w:t>Ils sont donc légitimés à faire opposition.</w:t>
      </w:r>
    </w:p>
    <w:p w:rsidR="005B5D4B" w:rsidRPr="00897090" w:rsidRDefault="005B5D4B" w:rsidP="005B5D4B">
      <w:pPr>
        <w:pStyle w:val="Paragraphedeliste"/>
        <w:numPr>
          <w:ilvl w:val="0"/>
          <w:numId w:val="14"/>
        </w:numPr>
        <w:spacing w:after="100" w:line="216" w:lineRule="auto"/>
        <w:ind w:left="709" w:hanging="425"/>
        <w:contextualSpacing w:val="0"/>
        <w:rPr>
          <w:rFonts w:ascii="Tw Cen MT" w:hAnsi="Tw Cen MT"/>
          <w:b/>
          <w:sz w:val="24"/>
          <w:szCs w:val="24"/>
          <w:lang w:val="fr-CH"/>
        </w:rPr>
      </w:pPr>
      <w:r w:rsidRPr="00897090">
        <w:rPr>
          <w:rFonts w:ascii="Tw Cen MT" w:hAnsi="Tw Cen MT"/>
          <w:b/>
          <w:sz w:val="24"/>
          <w:szCs w:val="24"/>
          <w:lang w:val="fr-CH"/>
        </w:rPr>
        <w:t xml:space="preserve">Liste des signataires : </w:t>
      </w:r>
    </w:p>
    <w:p w:rsidR="005B5D4B" w:rsidRPr="00897090" w:rsidRDefault="005B5D4B" w:rsidP="005B5D4B">
      <w:pPr>
        <w:pStyle w:val="Paragraphedeliste"/>
        <w:numPr>
          <w:ilvl w:val="0"/>
          <w:numId w:val="14"/>
        </w:numPr>
        <w:spacing w:after="100" w:line="216" w:lineRule="auto"/>
        <w:ind w:left="709" w:hanging="425"/>
        <w:rPr>
          <w:rFonts w:ascii="Tw Cen MT" w:hAnsi="Tw Cen MT"/>
          <w:sz w:val="24"/>
          <w:szCs w:val="24"/>
          <w:lang w:val="fr-CH"/>
        </w:rPr>
      </w:pPr>
      <w:r w:rsidRPr="00897090">
        <w:rPr>
          <w:rFonts w:ascii="Tw Cen MT" w:hAnsi="Tw Cen MT"/>
          <w:b/>
          <w:sz w:val="24"/>
          <w:szCs w:val="24"/>
          <w:lang w:val="fr-CH"/>
        </w:rPr>
        <w:t xml:space="preserve">Documents et références : voir </w:t>
      </w:r>
      <w:r w:rsidR="00897090" w:rsidRPr="00897090">
        <w:rPr>
          <w:rFonts w:ascii="Tw Cen MT" w:hAnsi="Tw Cen MT"/>
          <w:b/>
          <w:sz w:val="24"/>
          <w:szCs w:val="24"/>
          <w:lang w:val="fr-CH"/>
        </w:rPr>
        <w:t>ANNEXES</w:t>
      </w:r>
      <w:r w:rsidRPr="00897090">
        <w:rPr>
          <w:rFonts w:ascii="Tw Cen MT" w:hAnsi="Tw Cen MT"/>
          <w:b/>
          <w:sz w:val="24"/>
          <w:szCs w:val="24"/>
          <w:lang w:val="fr-CH"/>
        </w:rPr>
        <w:t xml:space="preserve"> pour la liste des documents fournis</w:t>
      </w:r>
      <w:r w:rsidRPr="00897090">
        <w:rPr>
          <w:rFonts w:ascii="Tw Cen MT" w:hAnsi="Tw Cen MT"/>
          <w:b/>
          <w:sz w:val="24"/>
          <w:szCs w:val="24"/>
          <w:lang w:val="fr-CH"/>
        </w:rPr>
        <w:tab/>
        <w:t xml:space="preserve"> </w:t>
      </w:r>
      <w:r w:rsidRPr="00897090">
        <w:rPr>
          <w:rFonts w:ascii="Tw Cen MT" w:hAnsi="Tw Cen MT"/>
          <w:b/>
          <w:sz w:val="24"/>
          <w:szCs w:val="24"/>
          <w:lang w:val="fr-CH"/>
        </w:rPr>
        <w:br/>
      </w:r>
      <w:r w:rsidRPr="00897090">
        <w:rPr>
          <w:rFonts w:ascii="Tw Cen MT" w:hAnsi="Tw Cen MT"/>
          <w:sz w:val="24"/>
          <w:szCs w:val="24"/>
          <w:lang w:val="fr-CH"/>
        </w:rPr>
        <w:t>Des liens internet sont donnés explicitement dans le texte, mais peuvent plus facilement être consultés via la version PDF de ce document envoyée par mail à l’administration communale.</w:t>
      </w:r>
      <w:r w:rsidRPr="00897090">
        <w:rPr>
          <w:rFonts w:ascii="Tw Cen MT" w:hAnsi="Tw Cen MT"/>
          <w:sz w:val="24"/>
          <w:szCs w:val="24"/>
          <w:lang w:val="fr-CH"/>
        </w:rPr>
        <w:tab/>
        <w:t xml:space="preserve"> </w:t>
      </w:r>
      <w:r w:rsidRPr="00897090">
        <w:rPr>
          <w:rFonts w:ascii="Tw Cen MT" w:hAnsi="Tw Cen MT"/>
          <w:sz w:val="24"/>
          <w:szCs w:val="24"/>
          <w:lang w:val="fr-CH"/>
        </w:rPr>
        <w:br/>
      </w:r>
      <w:r w:rsidRPr="00897090">
        <w:rPr>
          <w:rFonts w:ascii="Tw Cen MT" w:hAnsi="Tw Cen MT"/>
          <w:b/>
          <w:sz w:val="24"/>
          <w:szCs w:val="24"/>
          <w:u w:val="single"/>
          <w:lang w:val="fr-CH"/>
        </w:rPr>
        <w:t>Le présent document est disponible sur notre site :</w:t>
      </w:r>
      <w:r w:rsidRPr="00897090">
        <w:rPr>
          <w:rFonts w:ascii="Tw Cen MT" w:hAnsi="Tw Cen MT"/>
          <w:b/>
          <w:sz w:val="24"/>
          <w:szCs w:val="24"/>
          <w:lang w:val="fr-CH"/>
        </w:rPr>
        <w:t xml:space="preserve"> </w:t>
      </w:r>
      <w:hyperlink r:id="rId9" w:history="1">
        <w:r w:rsidRPr="00897090">
          <w:rPr>
            <w:rStyle w:val="Lienhypertexte"/>
            <w:rFonts w:ascii="Tw Cen MT" w:hAnsi="Tw Cen MT"/>
            <w:b/>
            <w:color w:val="auto"/>
            <w:sz w:val="24"/>
            <w:szCs w:val="24"/>
            <w:lang w:val="fr-CH"/>
          </w:rPr>
          <w:t>www.stop5g-nyon.ch</w:t>
        </w:r>
      </w:hyperlink>
      <w:r w:rsidRPr="00897090">
        <w:rPr>
          <w:rFonts w:ascii="Tw Cen MT" w:hAnsi="Tw Cen MT"/>
          <w:b/>
          <w:sz w:val="24"/>
          <w:szCs w:val="24"/>
          <w:lang w:val="fr-CH"/>
        </w:rPr>
        <w:t xml:space="preserve"> </w:t>
      </w:r>
      <w:r w:rsidRPr="00897090">
        <w:rPr>
          <w:rFonts w:ascii="Tw Cen MT" w:hAnsi="Tw Cen MT"/>
          <w:sz w:val="24"/>
          <w:szCs w:val="24"/>
          <w:lang w:val="fr-CH"/>
        </w:rPr>
        <w:t xml:space="preserve">. </w:t>
      </w:r>
    </w:p>
    <w:p w:rsidR="006C626D" w:rsidRPr="00897090" w:rsidRDefault="006C626D" w:rsidP="00423411">
      <w:pPr>
        <w:tabs>
          <w:tab w:val="clear" w:pos="720"/>
        </w:tabs>
        <w:spacing w:after="100" w:line="216" w:lineRule="auto"/>
        <w:ind w:left="0"/>
        <w:rPr>
          <w:rFonts w:ascii="Tw Cen MT" w:hAnsi="Tw Cen MT"/>
          <w:b/>
          <w:sz w:val="24"/>
          <w:szCs w:val="24"/>
          <w:lang w:val="fr-CH"/>
        </w:rPr>
      </w:pPr>
    </w:p>
    <w:p w:rsidR="00C6173E" w:rsidRPr="00897090" w:rsidRDefault="00507E98" w:rsidP="001F08B4">
      <w:pPr>
        <w:shd w:val="clear" w:color="auto" w:fill="E7E6E6" w:themeFill="background2"/>
        <w:tabs>
          <w:tab w:val="clear" w:pos="720"/>
        </w:tabs>
        <w:spacing w:after="100" w:line="216" w:lineRule="auto"/>
        <w:ind w:left="0"/>
        <w:rPr>
          <w:rFonts w:ascii="Tw Cen MT" w:hAnsi="Tw Cen MT"/>
          <w:b/>
          <w:sz w:val="32"/>
          <w:szCs w:val="24"/>
          <w:u w:val="single"/>
          <w:lang w:val="fr-CH"/>
        </w:rPr>
      </w:pPr>
      <w:r w:rsidRPr="00897090">
        <w:rPr>
          <w:rFonts w:ascii="Tw Cen MT" w:hAnsi="Tw Cen MT"/>
          <w:b/>
          <w:sz w:val="32"/>
          <w:szCs w:val="24"/>
          <w:u w:val="single"/>
          <w:lang w:val="fr-CH"/>
        </w:rPr>
        <w:t xml:space="preserve">III. </w:t>
      </w:r>
      <w:r w:rsidR="009F7DA4" w:rsidRPr="00897090">
        <w:rPr>
          <w:rFonts w:ascii="Tw Cen MT" w:hAnsi="Tw Cen MT"/>
          <w:b/>
          <w:sz w:val="32"/>
          <w:szCs w:val="24"/>
          <w:u w:val="single"/>
          <w:lang w:val="fr-CH"/>
        </w:rPr>
        <w:t>Situation</w:t>
      </w:r>
    </w:p>
    <w:p w:rsidR="00970E1F" w:rsidRPr="00897090" w:rsidRDefault="00C6173E" w:rsidP="00F8678D">
      <w:pPr>
        <w:tabs>
          <w:tab w:val="clear" w:pos="720"/>
        </w:tabs>
        <w:spacing w:after="100" w:line="216" w:lineRule="auto"/>
        <w:ind w:left="0"/>
        <w:rPr>
          <w:rFonts w:ascii="Tw Cen MT" w:hAnsi="Tw Cen MT"/>
          <w:b/>
          <w:sz w:val="24"/>
          <w:szCs w:val="24"/>
          <w:lang w:val="fr-CH"/>
        </w:rPr>
      </w:pPr>
      <w:r w:rsidRPr="00897090">
        <w:rPr>
          <w:rFonts w:ascii="Tw Cen MT" w:hAnsi="Tw Cen MT"/>
          <w:b/>
          <w:sz w:val="24"/>
          <w:szCs w:val="24"/>
          <w:lang w:val="fr-CH"/>
        </w:rPr>
        <w:t xml:space="preserve">Les zones les plus </w:t>
      </w:r>
      <w:r w:rsidR="00947BD1" w:rsidRPr="00897090">
        <w:rPr>
          <w:rFonts w:ascii="Tw Cen MT" w:hAnsi="Tw Cen MT"/>
          <w:b/>
          <w:sz w:val="24"/>
          <w:szCs w:val="24"/>
          <w:lang w:val="fr-CH"/>
        </w:rPr>
        <w:t xml:space="preserve">directement </w:t>
      </w:r>
      <w:r w:rsidRPr="00897090">
        <w:rPr>
          <w:rFonts w:ascii="Tw Cen MT" w:hAnsi="Tw Cen MT"/>
          <w:b/>
          <w:sz w:val="24"/>
          <w:szCs w:val="24"/>
          <w:lang w:val="fr-CH"/>
        </w:rPr>
        <w:t>expos</w:t>
      </w:r>
      <w:r w:rsidR="00C71D20" w:rsidRPr="00897090">
        <w:rPr>
          <w:rFonts w:ascii="Tw Cen MT" w:hAnsi="Tw Cen MT"/>
          <w:b/>
          <w:sz w:val="24"/>
          <w:szCs w:val="24"/>
          <w:lang w:val="fr-CH"/>
        </w:rPr>
        <w:t>ées sont des zones d’habitation (</w:t>
      </w:r>
      <w:r w:rsidR="00947BD1" w:rsidRPr="00897090">
        <w:rPr>
          <w:rFonts w:ascii="Tw Cen MT" w:hAnsi="Tw Cen MT"/>
          <w:b/>
          <w:sz w:val="24"/>
          <w:szCs w:val="24"/>
          <w:lang w:val="fr-CH"/>
        </w:rPr>
        <w:t>tout le quartier est concerné) et des lieux d’accueil pour enfant et jeunes adultes. En effet, u</w:t>
      </w:r>
      <w:r w:rsidR="00C71D20" w:rsidRPr="00897090">
        <w:rPr>
          <w:rFonts w:ascii="Tw Cen MT" w:hAnsi="Tw Cen MT"/>
          <w:b/>
          <w:sz w:val="24"/>
          <w:szCs w:val="24"/>
          <w:lang w:val="fr-CH"/>
        </w:rPr>
        <w:t xml:space="preserve">ne </w:t>
      </w:r>
      <w:r w:rsidR="00947BD1" w:rsidRPr="00897090">
        <w:rPr>
          <w:rFonts w:ascii="Tw Cen MT" w:hAnsi="Tw Cen MT"/>
          <w:b/>
          <w:sz w:val="24"/>
          <w:szCs w:val="24"/>
          <w:lang w:val="fr-CH"/>
        </w:rPr>
        <w:t xml:space="preserve">première </w:t>
      </w:r>
      <w:r w:rsidR="00C71D20" w:rsidRPr="00897090">
        <w:rPr>
          <w:rFonts w:ascii="Tw Cen MT" w:hAnsi="Tw Cen MT"/>
          <w:b/>
          <w:sz w:val="24"/>
          <w:szCs w:val="24"/>
          <w:lang w:val="fr-CH"/>
        </w:rPr>
        <w:t xml:space="preserve">école </w:t>
      </w:r>
      <w:r w:rsidR="00947BD1" w:rsidRPr="00897090">
        <w:rPr>
          <w:rFonts w:ascii="Tw Cen MT" w:hAnsi="Tw Cen MT"/>
          <w:b/>
          <w:sz w:val="24"/>
          <w:szCs w:val="24"/>
          <w:lang w:val="fr-CH"/>
        </w:rPr>
        <w:t>se situe</w:t>
      </w:r>
      <w:r w:rsidR="00C71D20" w:rsidRPr="00897090">
        <w:rPr>
          <w:rFonts w:ascii="Tw Cen MT" w:hAnsi="Tw Cen MT"/>
          <w:b/>
          <w:sz w:val="24"/>
          <w:szCs w:val="24"/>
          <w:lang w:val="fr-CH"/>
        </w:rPr>
        <w:t xml:space="preserve"> à 80m et une </w:t>
      </w:r>
      <w:r w:rsidR="00947BD1" w:rsidRPr="00897090">
        <w:rPr>
          <w:rFonts w:ascii="Tw Cen MT" w:hAnsi="Tw Cen MT"/>
          <w:b/>
          <w:sz w:val="24"/>
          <w:szCs w:val="24"/>
          <w:lang w:val="fr-CH"/>
        </w:rPr>
        <w:t>seconde</w:t>
      </w:r>
      <w:r w:rsidR="00C71D20" w:rsidRPr="00897090">
        <w:rPr>
          <w:rFonts w:ascii="Tw Cen MT" w:hAnsi="Tw Cen MT"/>
          <w:b/>
          <w:sz w:val="24"/>
          <w:szCs w:val="24"/>
          <w:lang w:val="fr-CH"/>
        </w:rPr>
        <w:t xml:space="preserve"> à 150m </w:t>
      </w:r>
      <w:r w:rsidRPr="00897090">
        <w:rPr>
          <w:rFonts w:ascii="Tw Cen MT" w:hAnsi="Tw Cen MT"/>
          <w:b/>
          <w:sz w:val="24"/>
          <w:szCs w:val="24"/>
          <w:lang w:val="fr-CH"/>
        </w:rPr>
        <w:t>de l’instal</w:t>
      </w:r>
      <w:r w:rsidR="00947BD1" w:rsidRPr="00897090">
        <w:rPr>
          <w:rFonts w:ascii="Tw Cen MT" w:hAnsi="Tw Cen MT"/>
          <w:b/>
          <w:sz w:val="24"/>
          <w:szCs w:val="24"/>
          <w:lang w:val="fr-CH"/>
        </w:rPr>
        <w:t>lation en distance horizontale, sans compter les autres structures d’accueil dans le périmètre.</w:t>
      </w:r>
    </w:p>
    <w:p w:rsidR="00947BD1" w:rsidRPr="00897090" w:rsidRDefault="00947BD1" w:rsidP="00F8678D">
      <w:pPr>
        <w:tabs>
          <w:tab w:val="clear" w:pos="720"/>
        </w:tabs>
        <w:spacing w:after="100" w:line="216" w:lineRule="auto"/>
        <w:ind w:left="0"/>
        <w:rPr>
          <w:rFonts w:ascii="Tw Cen MT" w:hAnsi="Tw Cen MT"/>
          <w:b/>
          <w:sz w:val="24"/>
          <w:szCs w:val="24"/>
          <w:lang w:val="fr-CH"/>
        </w:rPr>
      </w:pPr>
    </w:p>
    <w:p w:rsidR="005B5D4B" w:rsidRPr="00897090" w:rsidRDefault="00494B72" w:rsidP="005B5D4B">
      <w:pPr>
        <w:spacing w:after="100" w:line="216" w:lineRule="auto"/>
        <w:ind w:left="0"/>
        <w:jc w:val="center"/>
        <w:rPr>
          <w:rFonts w:ascii="Tw Cen MT" w:hAnsi="Tw Cen MT"/>
          <w:b/>
          <w:sz w:val="24"/>
          <w:szCs w:val="24"/>
          <w:u w:val="single"/>
          <w:lang w:val="fr-CH"/>
        </w:rPr>
      </w:pPr>
      <w:r w:rsidRPr="00897090">
        <w:rPr>
          <w:rFonts w:ascii="Tw Cen MT" w:hAnsi="Tw Cen MT"/>
          <w:b/>
          <w:noProof/>
          <w:sz w:val="24"/>
          <w:szCs w:val="24"/>
          <w:lang w:val="fr-FR" w:eastAsia="fr-FR"/>
        </w:rPr>
        <w:drawing>
          <wp:inline distT="0" distB="0" distL="0" distR="0">
            <wp:extent cx="5639907" cy="3595363"/>
            <wp:effectExtent l="1905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WhatsApp Image 2024-03-29 at 23.42.29.jpe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40070" cy="3595467"/>
                    </a:xfrm>
                    <a:prstGeom prst="rect">
                      <a:avLst/>
                    </a:prstGeom>
                  </pic:spPr>
                </pic:pic>
              </a:graphicData>
            </a:graphic>
          </wp:inline>
        </w:drawing>
      </w:r>
    </w:p>
    <w:p w:rsidR="00406011" w:rsidRPr="00897090" w:rsidRDefault="00406011" w:rsidP="006C626D">
      <w:pPr>
        <w:tabs>
          <w:tab w:val="clear" w:pos="720"/>
        </w:tabs>
        <w:spacing w:line="240" w:lineRule="auto"/>
        <w:ind w:left="0"/>
        <w:rPr>
          <w:rFonts w:ascii="Tw Cen MT" w:eastAsia="Times New Roman" w:hAnsi="Tw Cen MT" w:cs="Times New Roman"/>
          <w:b/>
          <w:bCs w:val="0"/>
          <w:color w:val="000000"/>
          <w:sz w:val="24"/>
          <w:szCs w:val="24"/>
          <w:lang w:val="fr-CH" w:eastAsia="fr-FR"/>
        </w:rPr>
      </w:pPr>
    </w:p>
    <w:p w:rsidR="006C626D" w:rsidRPr="00897090" w:rsidRDefault="006C626D" w:rsidP="006C626D">
      <w:pPr>
        <w:tabs>
          <w:tab w:val="clear" w:pos="720"/>
        </w:tabs>
        <w:spacing w:line="240" w:lineRule="auto"/>
        <w:ind w:left="0"/>
        <w:rPr>
          <w:rFonts w:ascii="Tw Cen MT" w:eastAsia="Times New Roman" w:hAnsi="Tw Cen MT" w:cs="Times New Roman"/>
          <w:b/>
          <w:bCs w:val="0"/>
          <w:sz w:val="12"/>
          <w:szCs w:val="12"/>
          <w:lang w:val="fr-FR" w:eastAsia="fr-FR"/>
        </w:rPr>
      </w:pPr>
      <w:r w:rsidRPr="00897090">
        <w:rPr>
          <w:rFonts w:ascii="Tw Cen MT" w:eastAsia="Times New Roman" w:hAnsi="Tw Cen MT" w:cs="Times New Roman"/>
          <w:b/>
          <w:bCs w:val="0"/>
          <w:color w:val="000000"/>
          <w:sz w:val="24"/>
          <w:szCs w:val="24"/>
          <w:lang w:val="fr-CH" w:eastAsia="fr-FR"/>
        </w:rPr>
        <w:lastRenderedPageBreak/>
        <w:t xml:space="preserve">Répertoire des </w:t>
      </w:r>
      <w:r w:rsidRPr="00897090">
        <w:rPr>
          <w:rFonts w:ascii="Tw Cen MT" w:eastAsia="Times New Roman" w:hAnsi="Tw Cen MT" w:cs="Times New Roman"/>
          <w:b/>
          <w:bCs w:val="0"/>
          <w:color w:val="000000"/>
          <w:sz w:val="24"/>
          <w:szCs w:val="24"/>
          <w:lang w:val="fr-FR" w:eastAsia="fr-FR"/>
        </w:rPr>
        <w:t>garderies, crèches, écoles structures d’accueil, médecins et EMS présents dans le périmètre d’opposition </w:t>
      </w:r>
      <w:r w:rsidRPr="00897090">
        <w:rPr>
          <w:rFonts w:ascii="Tw Cen MT" w:hAnsi="Tw Cen MT"/>
          <w:b/>
          <w:sz w:val="24"/>
          <w:szCs w:val="24"/>
          <w:lang w:val="fr-CH"/>
        </w:rPr>
        <w:t>:</w:t>
      </w:r>
      <w:r w:rsidR="00385B64" w:rsidRPr="00897090">
        <w:rPr>
          <w:rFonts w:ascii="Tw Cen MT" w:hAnsi="Tw Cen MT"/>
          <w:b/>
          <w:sz w:val="24"/>
          <w:szCs w:val="24"/>
          <w:lang w:val="fr-CH"/>
        </w:rPr>
        <w:br/>
      </w:r>
    </w:p>
    <w:p w:rsidR="00C826E6" w:rsidRPr="00897090" w:rsidRDefault="00A47FCC" w:rsidP="00897090">
      <w:pPr>
        <w:tabs>
          <w:tab w:val="clear" w:pos="720"/>
        </w:tabs>
        <w:spacing w:after="100" w:line="216" w:lineRule="auto"/>
        <w:jc w:val="center"/>
        <w:rPr>
          <w:rFonts w:ascii="Tw Cen MT" w:hAnsi="Tw Cen MT"/>
          <w:sz w:val="24"/>
          <w:szCs w:val="24"/>
          <w:lang w:val="fr-CH"/>
        </w:rPr>
      </w:pPr>
      <w:r>
        <w:rPr>
          <w:rFonts w:ascii="Tw Cen MT" w:hAnsi="Tw Cen MT"/>
          <w:noProof/>
          <w:sz w:val="24"/>
          <w:szCs w:val="24"/>
          <w:lang w:val="fr-FR" w:eastAsia="fr-FR"/>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76" type="#_x0000_t120" style="position:absolute;left:0;text-align:left;margin-left:188.9pt;margin-top:396.95pt;width:16.6pt;height:17.4pt;z-index:251786240" fillcolor="#ee12ba"/>
        </w:pict>
      </w:r>
      <w:r w:rsidR="00C826E6" w:rsidRPr="00897090">
        <w:rPr>
          <w:rFonts w:ascii="Tw Cen MT" w:hAnsi="Tw Cen MT"/>
          <w:noProof/>
          <w:sz w:val="24"/>
          <w:szCs w:val="24"/>
          <w:lang w:val="fr-FR" w:eastAsia="fr-FR"/>
        </w:rPr>
        <w:drawing>
          <wp:inline distT="0" distB="0" distL="0" distR="0">
            <wp:extent cx="5649272" cy="4995081"/>
            <wp:effectExtent l="19050" t="0" r="8578" b="0"/>
            <wp:docPr id="3" name="Image 2" descr="périmètre élargi + expositi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érimètre élargi + exposition.jpeg"/>
                    <pic:cNvPicPr/>
                  </pic:nvPicPr>
                  <pic:blipFill>
                    <a:blip r:embed="rId11" cstate="print"/>
                    <a:stretch>
                      <a:fillRect/>
                    </a:stretch>
                  </pic:blipFill>
                  <pic:spPr>
                    <a:xfrm>
                      <a:off x="0" y="0"/>
                      <a:ext cx="5649272" cy="4995081"/>
                    </a:xfrm>
                    <a:prstGeom prst="rect">
                      <a:avLst/>
                    </a:prstGeom>
                  </pic:spPr>
                </pic:pic>
              </a:graphicData>
            </a:graphic>
          </wp:inline>
        </w:drawing>
      </w:r>
    </w:p>
    <w:p w:rsidR="00C826E6" w:rsidRPr="00897090" w:rsidRDefault="00A81F42" w:rsidP="00385B64">
      <w:pPr>
        <w:tabs>
          <w:tab w:val="clear" w:pos="720"/>
        </w:tabs>
        <w:spacing w:before="160" w:line="216" w:lineRule="auto"/>
        <w:ind w:left="0"/>
        <w:jc w:val="center"/>
        <w:rPr>
          <w:rFonts w:ascii="Tw Cen MT" w:hAnsi="Tw Cen MT"/>
          <w:sz w:val="24"/>
          <w:szCs w:val="24"/>
          <w:lang w:val="fr-CH"/>
        </w:rPr>
      </w:pPr>
      <w:r>
        <w:rPr>
          <w:rFonts w:ascii="Tw Cen MT" w:hAnsi="Tw Cen MT"/>
          <w:b/>
          <w:sz w:val="24"/>
          <w:szCs w:val="24"/>
          <w:lang w:val="fr-CH"/>
        </w:rPr>
        <w:t xml:space="preserve">                   </w:t>
      </w:r>
      <w:r w:rsidR="00385B64" w:rsidRPr="00897090">
        <w:rPr>
          <w:rFonts w:ascii="Tw Cen MT" w:hAnsi="Tw Cen MT"/>
          <w:b/>
          <w:sz w:val="24"/>
          <w:szCs w:val="24"/>
          <w:lang w:val="fr-CH"/>
        </w:rPr>
        <w:t>Antennes déjà existantes</w:t>
      </w:r>
    </w:p>
    <w:p w:rsidR="00385B64" w:rsidRPr="00897090" w:rsidRDefault="00385B64" w:rsidP="006C626D">
      <w:pPr>
        <w:tabs>
          <w:tab w:val="clear" w:pos="720"/>
        </w:tabs>
        <w:spacing w:line="216" w:lineRule="auto"/>
        <w:ind w:left="0"/>
        <w:rPr>
          <w:rFonts w:ascii="Tw Cen MT" w:hAnsi="Tw Cen MT"/>
          <w:sz w:val="24"/>
          <w:szCs w:val="24"/>
          <w:lang w:val="fr-CH"/>
        </w:rPr>
      </w:pPr>
    </w:p>
    <w:p w:rsidR="00C826E6" w:rsidRPr="00897090" w:rsidRDefault="00C826E6" w:rsidP="00C826E6">
      <w:pPr>
        <w:pStyle w:val="cvgsua"/>
        <w:spacing w:before="0" w:beforeAutospacing="0" w:after="0" w:afterAutospacing="0"/>
        <w:rPr>
          <w:rStyle w:val="oypena"/>
          <w:rFonts w:ascii="Tw Cen MT" w:hAnsi="Tw Cen MT"/>
          <w:b/>
          <w:bCs/>
          <w:spacing w:val="-2"/>
          <w:sz w:val="20"/>
          <w:szCs w:val="20"/>
        </w:rPr>
        <w:sectPr w:rsidR="00C826E6" w:rsidRPr="00897090" w:rsidSect="00860C1E">
          <w:headerReference w:type="even" r:id="rId12"/>
          <w:headerReference w:type="default" r:id="rId13"/>
          <w:footerReference w:type="even" r:id="rId14"/>
          <w:footerReference w:type="default" r:id="rId15"/>
          <w:headerReference w:type="first" r:id="rId16"/>
          <w:footerReference w:type="first" r:id="rId17"/>
          <w:pgSz w:w="11906" w:h="16838"/>
          <w:pgMar w:top="567" w:right="1274" w:bottom="567" w:left="851" w:header="709" w:footer="169" w:gutter="0"/>
          <w:cols w:space="708"/>
          <w:docGrid w:linePitch="360"/>
        </w:sectPr>
      </w:pPr>
    </w:p>
    <w:p w:rsidR="00C826E6" w:rsidRPr="00897090" w:rsidRDefault="00C826E6" w:rsidP="00C826E6">
      <w:pPr>
        <w:pStyle w:val="cvgsua"/>
        <w:spacing w:before="0" w:beforeAutospacing="0" w:after="0" w:afterAutospacing="0"/>
        <w:rPr>
          <w:rFonts w:ascii="Tw Cen MT" w:hAnsi="Tw Cen MT"/>
          <w:b/>
          <w:color w:val="FF0000"/>
          <w:spacing w:val="-2"/>
          <w:szCs w:val="22"/>
        </w:rPr>
      </w:pPr>
      <w:r w:rsidRPr="00897090">
        <w:rPr>
          <w:rStyle w:val="oypena"/>
          <w:rFonts w:ascii="Tw Cen MT" w:hAnsi="Tw Cen MT"/>
          <w:b/>
          <w:bCs/>
          <w:color w:val="FF0000"/>
          <w:spacing w:val="-2"/>
          <w:szCs w:val="22"/>
        </w:rPr>
        <w:lastRenderedPageBreak/>
        <w:t>CRECHES ET GARDERIES</w:t>
      </w:r>
    </w:p>
    <w:p w:rsidR="00C826E6" w:rsidRPr="00897090" w:rsidRDefault="00C826E6" w:rsidP="00C826E6">
      <w:pPr>
        <w:pStyle w:val="cvgsua"/>
        <w:spacing w:before="0" w:beforeAutospacing="0" w:after="0" w:afterAutospacing="0"/>
        <w:rPr>
          <w:rFonts w:ascii="Tw Cen MT" w:hAnsi="Tw Cen MT"/>
          <w:spacing w:val="-6"/>
          <w:sz w:val="22"/>
          <w:szCs w:val="22"/>
        </w:rPr>
      </w:pPr>
      <w:r w:rsidRPr="00897090">
        <w:rPr>
          <w:rStyle w:val="oypena"/>
          <w:rFonts w:ascii="Tw Cen MT" w:hAnsi="Tw Cen MT"/>
          <w:b/>
          <w:bCs/>
          <w:spacing w:val="-6"/>
          <w:sz w:val="22"/>
          <w:szCs w:val="22"/>
        </w:rPr>
        <w:t>Crèche Brin de Vie</w:t>
      </w:r>
      <w:r w:rsidRPr="00897090">
        <w:rPr>
          <w:rStyle w:val="oypena"/>
          <w:rFonts w:ascii="Tw Cen MT" w:hAnsi="Tw Cen MT"/>
          <w:spacing w:val="-6"/>
          <w:sz w:val="22"/>
          <w:szCs w:val="22"/>
        </w:rPr>
        <w:t>, Petite Prairie 18, Nyon</w:t>
      </w:r>
    </w:p>
    <w:p w:rsidR="00C826E6" w:rsidRPr="00897090" w:rsidRDefault="00C826E6" w:rsidP="00C826E6">
      <w:pPr>
        <w:pStyle w:val="cvgsua"/>
        <w:spacing w:before="0" w:beforeAutospacing="0" w:after="0" w:afterAutospacing="0"/>
        <w:rPr>
          <w:rFonts w:ascii="Tw Cen MT" w:hAnsi="Tw Cen MT"/>
          <w:spacing w:val="-6"/>
          <w:sz w:val="22"/>
          <w:szCs w:val="22"/>
        </w:rPr>
      </w:pPr>
      <w:r w:rsidRPr="00897090">
        <w:rPr>
          <w:rStyle w:val="oypena"/>
          <w:rFonts w:ascii="Tw Cen MT" w:hAnsi="Tw Cen MT"/>
          <w:b/>
          <w:bCs/>
          <w:spacing w:val="-6"/>
          <w:sz w:val="22"/>
          <w:szCs w:val="22"/>
        </w:rPr>
        <w:t>Crèche Les Lionceaux</w:t>
      </w:r>
      <w:r w:rsidRPr="00897090">
        <w:rPr>
          <w:rStyle w:val="oypena"/>
          <w:rFonts w:ascii="Tw Cen MT" w:hAnsi="Tw Cen MT"/>
          <w:spacing w:val="-6"/>
          <w:sz w:val="22"/>
          <w:szCs w:val="22"/>
        </w:rPr>
        <w:t xml:space="preserve">, Av. de </w:t>
      </w:r>
      <w:proofErr w:type="spellStart"/>
      <w:r w:rsidRPr="00897090">
        <w:rPr>
          <w:rStyle w:val="oypena"/>
          <w:rFonts w:ascii="Tw Cen MT" w:hAnsi="Tw Cen MT"/>
          <w:spacing w:val="-6"/>
          <w:sz w:val="22"/>
          <w:szCs w:val="22"/>
        </w:rPr>
        <w:t>Perdtemps</w:t>
      </w:r>
      <w:proofErr w:type="spellEnd"/>
      <w:r w:rsidRPr="00897090">
        <w:rPr>
          <w:rStyle w:val="oypena"/>
          <w:rFonts w:ascii="Tw Cen MT" w:hAnsi="Tw Cen MT"/>
          <w:spacing w:val="-6"/>
          <w:sz w:val="22"/>
          <w:szCs w:val="22"/>
        </w:rPr>
        <w:t xml:space="preserve"> 23, Nyon</w:t>
      </w:r>
    </w:p>
    <w:p w:rsidR="00C826E6" w:rsidRPr="00897090" w:rsidRDefault="00C826E6" w:rsidP="00C826E6">
      <w:pPr>
        <w:pStyle w:val="cvgsua"/>
        <w:spacing w:before="0" w:beforeAutospacing="0" w:after="120" w:afterAutospacing="0"/>
        <w:rPr>
          <w:rFonts w:ascii="Tw Cen MT" w:hAnsi="Tw Cen MT"/>
          <w:spacing w:val="-6"/>
          <w:sz w:val="22"/>
          <w:szCs w:val="22"/>
        </w:rPr>
      </w:pPr>
      <w:r w:rsidRPr="00897090">
        <w:rPr>
          <w:rStyle w:val="oypena"/>
          <w:rFonts w:ascii="Tw Cen MT" w:hAnsi="Tw Cen MT"/>
          <w:b/>
          <w:bCs/>
          <w:spacing w:val="-6"/>
          <w:sz w:val="22"/>
          <w:szCs w:val="22"/>
        </w:rPr>
        <w:t>Garderie les P'tits Kangourous</w:t>
      </w:r>
      <w:r w:rsidRPr="00897090">
        <w:rPr>
          <w:rStyle w:val="oypena"/>
          <w:rFonts w:ascii="Tw Cen MT" w:hAnsi="Tw Cen MT"/>
          <w:spacing w:val="-6"/>
          <w:sz w:val="22"/>
          <w:szCs w:val="22"/>
        </w:rPr>
        <w:t>, La Redoute 38, Nyon</w:t>
      </w:r>
    </w:p>
    <w:p w:rsidR="00C826E6" w:rsidRPr="00897090" w:rsidRDefault="00C826E6" w:rsidP="00C826E6">
      <w:pPr>
        <w:pStyle w:val="cvgsua"/>
        <w:spacing w:before="0" w:beforeAutospacing="0" w:after="0" w:afterAutospacing="0"/>
        <w:rPr>
          <w:rFonts w:ascii="Tw Cen MT" w:hAnsi="Tw Cen MT"/>
          <w:b/>
          <w:color w:val="1316F5"/>
          <w:spacing w:val="-6"/>
          <w:szCs w:val="22"/>
        </w:rPr>
      </w:pPr>
      <w:r w:rsidRPr="00897090">
        <w:rPr>
          <w:rStyle w:val="oypena"/>
          <w:rFonts w:ascii="Tw Cen MT" w:hAnsi="Tw Cen MT"/>
          <w:b/>
          <w:bCs/>
          <w:color w:val="1316F5"/>
          <w:spacing w:val="-6"/>
          <w:szCs w:val="22"/>
        </w:rPr>
        <w:t>ECOLES</w:t>
      </w:r>
    </w:p>
    <w:p w:rsidR="00C826E6" w:rsidRPr="00897090" w:rsidRDefault="00C826E6" w:rsidP="00A81F42">
      <w:pPr>
        <w:pStyle w:val="cvgsua"/>
        <w:pBdr>
          <w:top w:val="single" w:sz="4" w:space="1" w:color="FF0000"/>
          <w:left w:val="single" w:sz="4" w:space="4" w:color="FF0000"/>
          <w:bottom w:val="single" w:sz="4" w:space="1" w:color="FF0000"/>
          <w:right w:val="single" w:sz="4" w:space="4" w:color="FF0000"/>
        </w:pBdr>
        <w:shd w:val="clear" w:color="auto" w:fill="D9D9D9" w:themeFill="background1" w:themeFillShade="D9"/>
        <w:spacing w:before="0" w:beforeAutospacing="0" w:after="0" w:afterAutospacing="0"/>
        <w:rPr>
          <w:rFonts w:ascii="Tw Cen MT" w:hAnsi="Tw Cen MT"/>
          <w:spacing w:val="-6"/>
          <w:sz w:val="22"/>
          <w:szCs w:val="22"/>
        </w:rPr>
      </w:pPr>
      <w:r w:rsidRPr="00897090">
        <w:rPr>
          <w:rStyle w:val="oypena"/>
          <w:rFonts w:ascii="Tw Cen MT" w:hAnsi="Tw Cen MT"/>
          <w:b/>
          <w:bCs/>
          <w:spacing w:val="-6"/>
          <w:sz w:val="22"/>
          <w:szCs w:val="22"/>
        </w:rPr>
        <w:t>ECOLE ENFANTINE DE GAI-LOGIS</w:t>
      </w:r>
    </w:p>
    <w:p w:rsidR="00C826E6" w:rsidRPr="00897090" w:rsidRDefault="00C826E6" w:rsidP="00A81F42">
      <w:pPr>
        <w:pStyle w:val="cvgsua"/>
        <w:pBdr>
          <w:top w:val="single" w:sz="4" w:space="1" w:color="FF0000"/>
          <w:left w:val="single" w:sz="4" w:space="4" w:color="FF0000"/>
          <w:bottom w:val="single" w:sz="4" w:space="1" w:color="FF0000"/>
          <w:right w:val="single" w:sz="4" w:space="4" w:color="FF0000"/>
        </w:pBdr>
        <w:shd w:val="clear" w:color="auto" w:fill="D9D9D9" w:themeFill="background1" w:themeFillShade="D9"/>
        <w:spacing w:before="0" w:beforeAutospacing="0" w:after="0" w:afterAutospacing="0"/>
        <w:rPr>
          <w:rFonts w:ascii="Tw Cen MT" w:hAnsi="Tw Cen MT"/>
          <w:spacing w:val="-6"/>
          <w:sz w:val="22"/>
          <w:szCs w:val="22"/>
        </w:rPr>
      </w:pPr>
      <w:r w:rsidRPr="00897090">
        <w:rPr>
          <w:rStyle w:val="oypena"/>
          <w:rFonts w:ascii="Tw Cen MT" w:hAnsi="Tw Cen MT"/>
          <w:b/>
          <w:bCs/>
          <w:spacing w:val="-6"/>
          <w:sz w:val="22"/>
          <w:szCs w:val="22"/>
        </w:rPr>
        <w:t>ECOLE ENFANTINE &amp; PRIMAIRE DE LA PAIX</w:t>
      </w:r>
    </w:p>
    <w:p w:rsidR="00C826E6" w:rsidRPr="00897090" w:rsidRDefault="00C826E6" w:rsidP="00A81F42">
      <w:pPr>
        <w:pStyle w:val="cvgsua"/>
        <w:pBdr>
          <w:top w:val="single" w:sz="4" w:space="1" w:color="FF0000"/>
          <w:left w:val="single" w:sz="4" w:space="4" w:color="FF0000"/>
          <w:bottom w:val="single" w:sz="4" w:space="1" w:color="FF0000"/>
          <w:right w:val="single" w:sz="4" w:space="4" w:color="FF0000"/>
        </w:pBdr>
        <w:shd w:val="clear" w:color="auto" w:fill="D9D9D9" w:themeFill="background1" w:themeFillShade="D9"/>
        <w:spacing w:before="0" w:beforeAutospacing="0" w:after="0" w:afterAutospacing="0"/>
        <w:rPr>
          <w:rFonts w:ascii="Tw Cen MT" w:hAnsi="Tw Cen MT"/>
          <w:spacing w:val="-6"/>
          <w:sz w:val="22"/>
          <w:szCs w:val="22"/>
        </w:rPr>
      </w:pPr>
      <w:r w:rsidRPr="00897090">
        <w:rPr>
          <w:rStyle w:val="oypena"/>
          <w:rFonts w:ascii="Tw Cen MT" w:hAnsi="Tw Cen MT"/>
          <w:b/>
          <w:bCs/>
          <w:spacing w:val="-6"/>
          <w:sz w:val="22"/>
          <w:szCs w:val="22"/>
        </w:rPr>
        <w:t>ECOLE RUSSE DES PLANTAZ</w:t>
      </w:r>
    </w:p>
    <w:p w:rsidR="00C826E6" w:rsidRPr="00897090" w:rsidRDefault="00C826E6" w:rsidP="00C826E6">
      <w:pPr>
        <w:pStyle w:val="cvgsua"/>
        <w:spacing w:before="0" w:beforeAutospacing="0" w:after="0" w:afterAutospacing="0"/>
        <w:rPr>
          <w:rFonts w:ascii="Tw Cen MT" w:hAnsi="Tw Cen MT"/>
          <w:spacing w:val="-6"/>
          <w:sz w:val="22"/>
          <w:szCs w:val="22"/>
        </w:rPr>
      </w:pPr>
      <w:r w:rsidRPr="00897090">
        <w:rPr>
          <w:rStyle w:val="oypena"/>
          <w:rFonts w:ascii="Tw Cen MT" w:hAnsi="Tw Cen MT"/>
          <w:b/>
          <w:bCs/>
          <w:spacing w:val="-6"/>
          <w:sz w:val="22"/>
          <w:szCs w:val="22"/>
        </w:rPr>
        <w:t>Ecole du Couchant</w:t>
      </w:r>
      <w:r w:rsidRPr="00897090">
        <w:rPr>
          <w:rStyle w:val="oypena"/>
          <w:rFonts w:ascii="Tw Cen MT" w:hAnsi="Tw Cen MT"/>
          <w:spacing w:val="-6"/>
          <w:sz w:val="22"/>
          <w:szCs w:val="22"/>
        </w:rPr>
        <w:t>, Couchant 1, Nyon</w:t>
      </w:r>
    </w:p>
    <w:p w:rsidR="00C826E6" w:rsidRPr="00897090" w:rsidRDefault="00C826E6" w:rsidP="00C826E6">
      <w:pPr>
        <w:pStyle w:val="cvgsua"/>
        <w:spacing w:before="0" w:beforeAutospacing="0" w:after="0" w:afterAutospacing="0"/>
        <w:rPr>
          <w:rFonts w:ascii="Tw Cen MT" w:hAnsi="Tw Cen MT"/>
          <w:spacing w:val="-6"/>
          <w:sz w:val="22"/>
          <w:szCs w:val="22"/>
        </w:rPr>
      </w:pPr>
      <w:r w:rsidRPr="00897090">
        <w:rPr>
          <w:rStyle w:val="oypena"/>
          <w:rFonts w:ascii="Tw Cen MT" w:hAnsi="Tw Cen MT"/>
          <w:b/>
          <w:bCs/>
          <w:spacing w:val="-6"/>
          <w:sz w:val="22"/>
          <w:szCs w:val="22"/>
        </w:rPr>
        <w:t xml:space="preserve">Ecole </w:t>
      </w:r>
      <w:r w:rsidR="006C626D" w:rsidRPr="00897090">
        <w:rPr>
          <w:rStyle w:val="oypena"/>
          <w:rFonts w:ascii="Tw Cen MT" w:hAnsi="Tw Cen MT"/>
          <w:b/>
          <w:bCs/>
          <w:spacing w:val="-6"/>
          <w:sz w:val="22"/>
          <w:szCs w:val="22"/>
        </w:rPr>
        <w:t>&amp;</w:t>
      </w:r>
      <w:r w:rsidRPr="00897090">
        <w:rPr>
          <w:rStyle w:val="oypena"/>
          <w:rFonts w:ascii="Tw Cen MT" w:hAnsi="Tw Cen MT"/>
          <w:b/>
          <w:bCs/>
          <w:spacing w:val="-6"/>
          <w:sz w:val="22"/>
          <w:szCs w:val="22"/>
        </w:rPr>
        <w:t xml:space="preserve"> piscine scolaire du Cossy</w:t>
      </w:r>
      <w:r w:rsidRPr="00897090">
        <w:rPr>
          <w:rStyle w:val="oypena"/>
          <w:rFonts w:ascii="Tw Cen MT" w:hAnsi="Tw Cen MT"/>
          <w:spacing w:val="-6"/>
          <w:sz w:val="22"/>
          <w:szCs w:val="22"/>
        </w:rPr>
        <w:t>, Pré-</w:t>
      </w:r>
      <w:proofErr w:type="spellStart"/>
      <w:r w:rsidRPr="00897090">
        <w:rPr>
          <w:rStyle w:val="oypena"/>
          <w:rFonts w:ascii="Tw Cen MT" w:hAnsi="Tw Cen MT"/>
          <w:spacing w:val="-6"/>
          <w:sz w:val="22"/>
          <w:szCs w:val="22"/>
        </w:rPr>
        <w:t>cossy</w:t>
      </w:r>
      <w:proofErr w:type="spellEnd"/>
      <w:r w:rsidRPr="00897090">
        <w:rPr>
          <w:rStyle w:val="oypena"/>
          <w:rFonts w:ascii="Tw Cen MT" w:hAnsi="Tw Cen MT"/>
          <w:spacing w:val="-6"/>
          <w:sz w:val="22"/>
          <w:szCs w:val="22"/>
        </w:rPr>
        <w:t xml:space="preserve"> 6, Nyon</w:t>
      </w:r>
    </w:p>
    <w:p w:rsidR="00C826E6" w:rsidRPr="00897090" w:rsidRDefault="00C826E6" w:rsidP="00C826E6">
      <w:pPr>
        <w:pStyle w:val="cvgsua"/>
        <w:spacing w:before="0" w:beforeAutospacing="0" w:after="0" w:afterAutospacing="0"/>
        <w:rPr>
          <w:rFonts w:ascii="Tw Cen MT" w:hAnsi="Tw Cen MT"/>
          <w:spacing w:val="-6"/>
          <w:sz w:val="22"/>
          <w:szCs w:val="22"/>
        </w:rPr>
      </w:pPr>
      <w:r w:rsidRPr="00897090">
        <w:rPr>
          <w:rStyle w:val="oypena"/>
          <w:rFonts w:ascii="Tw Cen MT" w:hAnsi="Tw Cen MT"/>
          <w:b/>
          <w:bCs/>
          <w:spacing w:val="-6"/>
          <w:sz w:val="22"/>
          <w:szCs w:val="22"/>
        </w:rPr>
        <w:t xml:space="preserve">Ecole </w:t>
      </w:r>
      <w:r w:rsidR="006C626D" w:rsidRPr="00897090">
        <w:rPr>
          <w:rStyle w:val="oypena"/>
          <w:rFonts w:ascii="Tw Cen MT" w:hAnsi="Tw Cen MT"/>
          <w:b/>
          <w:bCs/>
          <w:spacing w:val="-6"/>
          <w:sz w:val="22"/>
          <w:szCs w:val="22"/>
        </w:rPr>
        <w:t>&amp;</w:t>
      </w:r>
      <w:r w:rsidRPr="00897090">
        <w:rPr>
          <w:rStyle w:val="oypena"/>
          <w:rFonts w:ascii="Tw Cen MT" w:hAnsi="Tw Cen MT"/>
          <w:b/>
          <w:bCs/>
          <w:spacing w:val="-6"/>
          <w:sz w:val="22"/>
          <w:szCs w:val="22"/>
        </w:rPr>
        <w:t xml:space="preserve"> piscine </w:t>
      </w:r>
      <w:proofErr w:type="spellStart"/>
      <w:r w:rsidRPr="00897090">
        <w:rPr>
          <w:rStyle w:val="oypena"/>
          <w:rFonts w:ascii="Tw Cen MT" w:hAnsi="Tw Cen MT"/>
          <w:b/>
          <w:bCs/>
          <w:spacing w:val="-6"/>
          <w:sz w:val="22"/>
          <w:szCs w:val="22"/>
        </w:rPr>
        <w:t>soclaire</w:t>
      </w:r>
      <w:proofErr w:type="spellEnd"/>
      <w:r w:rsidRPr="00897090">
        <w:rPr>
          <w:rStyle w:val="oypena"/>
          <w:rFonts w:ascii="Tw Cen MT" w:hAnsi="Tw Cen MT"/>
          <w:spacing w:val="-6"/>
          <w:sz w:val="22"/>
          <w:szCs w:val="22"/>
        </w:rPr>
        <w:t xml:space="preserve"> </w:t>
      </w:r>
      <w:r w:rsidRPr="00897090">
        <w:rPr>
          <w:rStyle w:val="oypena"/>
          <w:rFonts w:ascii="Tw Cen MT" w:hAnsi="Tw Cen MT"/>
          <w:b/>
          <w:bCs/>
          <w:spacing w:val="-6"/>
          <w:sz w:val="22"/>
          <w:szCs w:val="22"/>
        </w:rPr>
        <w:t>du Rocher</w:t>
      </w:r>
      <w:r w:rsidRPr="00897090">
        <w:rPr>
          <w:rStyle w:val="oypena"/>
          <w:rFonts w:ascii="Tw Cen MT" w:hAnsi="Tw Cen MT"/>
          <w:spacing w:val="-6"/>
          <w:sz w:val="22"/>
          <w:szCs w:val="22"/>
        </w:rPr>
        <w:t xml:space="preserve">, </w:t>
      </w:r>
      <w:proofErr w:type="spellStart"/>
      <w:r w:rsidRPr="00897090">
        <w:rPr>
          <w:rStyle w:val="oypena"/>
          <w:rFonts w:ascii="Tw Cen MT" w:hAnsi="Tw Cen MT"/>
          <w:spacing w:val="-6"/>
          <w:sz w:val="22"/>
          <w:szCs w:val="22"/>
        </w:rPr>
        <w:t>Prélaz</w:t>
      </w:r>
      <w:proofErr w:type="spellEnd"/>
      <w:r w:rsidRPr="00897090">
        <w:rPr>
          <w:rStyle w:val="oypena"/>
          <w:rFonts w:ascii="Tw Cen MT" w:hAnsi="Tw Cen MT"/>
          <w:spacing w:val="-6"/>
          <w:sz w:val="22"/>
          <w:szCs w:val="22"/>
        </w:rPr>
        <w:t xml:space="preserve"> 5, Nyon</w:t>
      </w:r>
    </w:p>
    <w:p w:rsidR="00C826E6" w:rsidRPr="00897090" w:rsidRDefault="00C826E6" w:rsidP="00C826E6">
      <w:pPr>
        <w:pStyle w:val="cvgsua"/>
        <w:spacing w:before="0" w:beforeAutospacing="0" w:after="0" w:afterAutospacing="0"/>
        <w:rPr>
          <w:rFonts w:ascii="Tw Cen MT" w:hAnsi="Tw Cen MT"/>
          <w:spacing w:val="-6"/>
          <w:sz w:val="22"/>
          <w:szCs w:val="22"/>
        </w:rPr>
      </w:pPr>
      <w:r w:rsidRPr="00897090">
        <w:rPr>
          <w:rStyle w:val="oypena"/>
          <w:rFonts w:ascii="Tw Cen MT" w:hAnsi="Tw Cen MT"/>
          <w:b/>
          <w:bCs/>
          <w:spacing w:val="-6"/>
          <w:sz w:val="22"/>
          <w:szCs w:val="22"/>
        </w:rPr>
        <w:t xml:space="preserve">Ecole des </w:t>
      </w:r>
      <w:proofErr w:type="spellStart"/>
      <w:r w:rsidRPr="00897090">
        <w:rPr>
          <w:rStyle w:val="oypena"/>
          <w:rFonts w:ascii="Tw Cen MT" w:hAnsi="Tw Cen MT"/>
          <w:b/>
          <w:bCs/>
          <w:spacing w:val="-6"/>
          <w:sz w:val="22"/>
          <w:szCs w:val="22"/>
        </w:rPr>
        <w:t>Tattes</w:t>
      </w:r>
      <w:proofErr w:type="spellEnd"/>
      <w:r w:rsidRPr="00897090">
        <w:rPr>
          <w:rStyle w:val="oypena"/>
          <w:rFonts w:ascii="Tw Cen MT" w:hAnsi="Tw Cen MT"/>
          <w:b/>
          <w:bCs/>
          <w:spacing w:val="-6"/>
          <w:sz w:val="22"/>
          <w:szCs w:val="22"/>
        </w:rPr>
        <w:t xml:space="preserve"> d’Oie</w:t>
      </w:r>
      <w:r w:rsidRPr="00897090">
        <w:rPr>
          <w:rStyle w:val="oypena"/>
          <w:rFonts w:ascii="Tw Cen MT" w:hAnsi="Tw Cen MT"/>
          <w:spacing w:val="-6"/>
          <w:sz w:val="22"/>
          <w:szCs w:val="22"/>
        </w:rPr>
        <w:t xml:space="preserve">, </w:t>
      </w:r>
      <w:proofErr w:type="spellStart"/>
      <w:r w:rsidRPr="00897090">
        <w:rPr>
          <w:rStyle w:val="oypena"/>
          <w:rFonts w:ascii="Tw Cen MT" w:hAnsi="Tw Cen MT"/>
          <w:spacing w:val="-6"/>
          <w:sz w:val="22"/>
          <w:szCs w:val="22"/>
        </w:rPr>
        <w:t>Tattes</w:t>
      </w:r>
      <w:proofErr w:type="spellEnd"/>
      <w:r w:rsidRPr="00897090">
        <w:rPr>
          <w:rStyle w:val="oypena"/>
          <w:rFonts w:ascii="Tw Cen MT" w:hAnsi="Tw Cen MT"/>
          <w:spacing w:val="-6"/>
          <w:sz w:val="22"/>
          <w:szCs w:val="22"/>
        </w:rPr>
        <w:t xml:space="preserve"> d’Oie 97, Nyon </w:t>
      </w:r>
    </w:p>
    <w:p w:rsidR="00C826E6" w:rsidRPr="00897090" w:rsidRDefault="00C826E6" w:rsidP="00C826E6">
      <w:pPr>
        <w:pStyle w:val="cvgsua"/>
        <w:spacing w:before="0" w:beforeAutospacing="0" w:after="0" w:afterAutospacing="0"/>
        <w:rPr>
          <w:rFonts w:ascii="Tw Cen MT" w:hAnsi="Tw Cen MT"/>
          <w:spacing w:val="-6"/>
          <w:sz w:val="22"/>
          <w:szCs w:val="22"/>
        </w:rPr>
      </w:pPr>
      <w:r w:rsidRPr="00897090">
        <w:rPr>
          <w:rStyle w:val="oypena"/>
          <w:rFonts w:ascii="Tw Cen MT" w:hAnsi="Tw Cen MT"/>
          <w:b/>
          <w:bCs/>
          <w:spacing w:val="-6"/>
          <w:sz w:val="22"/>
          <w:szCs w:val="22"/>
        </w:rPr>
        <w:t>Ecole Montessori</w:t>
      </w:r>
      <w:r w:rsidRPr="00897090">
        <w:rPr>
          <w:rStyle w:val="oypena"/>
          <w:rFonts w:ascii="Tw Cen MT" w:hAnsi="Tw Cen MT"/>
          <w:spacing w:val="-6"/>
          <w:sz w:val="22"/>
          <w:szCs w:val="22"/>
        </w:rPr>
        <w:t>, Petite Prairie 12-14, Nyon</w:t>
      </w:r>
    </w:p>
    <w:p w:rsidR="00C826E6" w:rsidRPr="00897090" w:rsidRDefault="00C826E6" w:rsidP="00C826E6">
      <w:pPr>
        <w:pStyle w:val="cvgsua"/>
        <w:spacing w:before="0" w:beforeAutospacing="0" w:after="120" w:afterAutospacing="0"/>
        <w:rPr>
          <w:rFonts w:ascii="Tw Cen MT" w:hAnsi="Tw Cen MT"/>
          <w:spacing w:val="-6"/>
          <w:sz w:val="22"/>
          <w:szCs w:val="22"/>
        </w:rPr>
      </w:pPr>
      <w:r w:rsidRPr="00897090">
        <w:rPr>
          <w:rStyle w:val="oypena"/>
          <w:rFonts w:ascii="Tw Cen MT" w:hAnsi="Tw Cen MT"/>
          <w:b/>
          <w:bCs/>
          <w:spacing w:val="-6"/>
          <w:sz w:val="22"/>
          <w:szCs w:val="22"/>
        </w:rPr>
        <w:t>Ecole de la Combe</w:t>
      </w:r>
      <w:r w:rsidRPr="00897090">
        <w:rPr>
          <w:rStyle w:val="oypena"/>
          <w:rFonts w:ascii="Tw Cen MT" w:hAnsi="Tw Cen MT"/>
          <w:spacing w:val="-6"/>
          <w:sz w:val="22"/>
          <w:szCs w:val="22"/>
        </w:rPr>
        <w:t xml:space="preserve">, Rue de la Gare 13, </w:t>
      </w:r>
      <w:proofErr w:type="spellStart"/>
      <w:r w:rsidRPr="00897090">
        <w:rPr>
          <w:rStyle w:val="oypena"/>
          <w:rFonts w:ascii="Tw Cen MT" w:hAnsi="Tw Cen MT"/>
          <w:spacing w:val="-6"/>
          <w:sz w:val="22"/>
          <w:szCs w:val="22"/>
        </w:rPr>
        <w:t>Prangins</w:t>
      </w:r>
      <w:proofErr w:type="spellEnd"/>
    </w:p>
    <w:p w:rsidR="00C826E6" w:rsidRPr="00897090" w:rsidRDefault="00C826E6" w:rsidP="00C826E6">
      <w:pPr>
        <w:pStyle w:val="cvgsua"/>
        <w:spacing w:before="0" w:beforeAutospacing="0" w:after="0" w:afterAutospacing="0"/>
        <w:rPr>
          <w:rFonts w:ascii="Tw Cen MT" w:hAnsi="Tw Cen MT"/>
          <w:color w:val="FF0000"/>
          <w:spacing w:val="-6"/>
          <w:szCs w:val="22"/>
        </w:rPr>
      </w:pPr>
      <w:r w:rsidRPr="00897090">
        <w:rPr>
          <w:rStyle w:val="oypena"/>
          <w:rFonts w:ascii="Tw Cen MT" w:hAnsi="Tw Cen MT"/>
          <w:b/>
          <w:bCs/>
          <w:color w:val="FF0000"/>
          <w:spacing w:val="-6"/>
          <w:szCs w:val="22"/>
        </w:rPr>
        <w:t>BIBLIOTHEQUES SCOLAIRES</w:t>
      </w:r>
    </w:p>
    <w:p w:rsidR="00C826E6" w:rsidRPr="00897090" w:rsidRDefault="00C826E6" w:rsidP="00C826E6">
      <w:pPr>
        <w:pStyle w:val="cvgsua"/>
        <w:spacing w:before="0" w:beforeAutospacing="0" w:after="0" w:afterAutospacing="0"/>
        <w:rPr>
          <w:rFonts w:ascii="Tw Cen MT" w:hAnsi="Tw Cen MT"/>
          <w:spacing w:val="-6"/>
          <w:sz w:val="22"/>
          <w:szCs w:val="22"/>
        </w:rPr>
      </w:pPr>
      <w:r w:rsidRPr="00897090">
        <w:rPr>
          <w:rStyle w:val="oypena"/>
          <w:rFonts w:ascii="Tw Cen MT" w:hAnsi="Tw Cen MT"/>
          <w:b/>
          <w:bCs/>
          <w:spacing w:val="-6"/>
          <w:sz w:val="22"/>
          <w:szCs w:val="22"/>
        </w:rPr>
        <w:t>Bibliothèque de Nyon-Cossy</w:t>
      </w:r>
      <w:r w:rsidR="00385B64" w:rsidRPr="00897090">
        <w:rPr>
          <w:rStyle w:val="oypena"/>
          <w:rFonts w:ascii="Tw Cen MT" w:hAnsi="Tw Cen MT"/>
          <w:spacing w:val="-6"/>
          <w:sz w:val="22"/>
          <w:szCs w:val="22"/>
        </w:rPr>
        <w:t>,</w:t>
      </w:r>
      <w:r w:rsidRPr="00897090">
        <w:rPr>
          <w:rStyle w:val="oypena"/>
          <w:rFonts w:ascii="Tw Cen MT" w:hAnsi="Tw Cen MT"/>
          <w:spacing w:val="-6"/>
          <w:sz w:val="22"/>
          <w:szCs w:val="22"/>
        </w:rPr>
        <w:t xml:space="preserve"> </w:t>
      </w:r>
      <w:proofErr w:type="spellStart"/>
      <w:r w:rsidRPr="00897090">
        <w:rPr>
          <w:rStyle w:val="oypena"/>
          <w:rFonts w:ascii="Tw Cen MT" w:hAnsi="Tw Cen MT"/>
          <w:spacing w:val="-6"/>
          <w:sz w:val="22"/>
          <w:szCs w:val="22"/>
        </w:rPr>
        <w:t>Précossy</w:t>
      </w:r>
      <w:proofErr w:type="spellEnd"/>
      <w:r w:rsidRPr="00897090">
        <w:rPr>
          <w:rStyle w:val="oypena"/>
          <w:rFonts w:ascii="Tw Cen MT" w:hAnsi="Tw Cen MT"/>
          <w:spacing w:val="-6"/>
          <w:sz w:val="22"/>
          <w:szCs w:val="22"/>
        </w:rPr>
        <w:t xml:space="preserve"> 6, Nyon</w:t>
      </w:r>
    </w:p>
    <w:p w:rsidR="00C826E6" w:rsidRPr="00897090" w:rsidRDefault="00C826E6" w:rsidP="00C826E6">
      <w:pPr>
        <w:pStyle w:val="cvgsua"/>
        <w:spacing w:before="0" w:beforeAutospacing="0" w:after="0" w:afterAutospacing="0"/>
        <w:rPr>
          <w:rStyle w:val="oypena"/>
          <w:rFonts w:ascii="Tw Cen MT" w:hAnsi="Tw Cen MT"/>
          <w:spacing w:val="-6"/>
          <w:sz w:val="22"/>
          <w:szCs w:val="22"/>
        </w:rPr>
      </w:pPr>
      <w:r w:rsidRPr="00897090">
        <w:rPr>
          <w:rStyle w:val="oypena"/>
          <w:rFonts w:ascii="Tw Cen MT" w:hAnsi="Tw Cen MT"/>
          <w:b/>
          <w:bCs/>
          <w:spacing w:val="-6"/>
          <w:sz w:val="22"/>
          <w:szCs w:val="22"/>
        </w:rPr>
        <w:t xml:space="preserve">Bibliothèque de </w:t>
      </w:r>
      <w:proofErr w:type="spellStart"/>
      <w:r w:rsidRPr="00897090">
        <w:rPr>
          <w:rStyle w:val="oypena"/>
          <w:rFonts w:ascii="Tw Cen MT" w:hAnsi="Tw Cen MT"/>
          <w:b/>
          <w:bCs/>
          <w:spacing w:val="-6"/>
          <w:sz w:val="22"/>
          <w:szCs w:val="22"/>
        </w:rPr>
        <w:t>Prangins</w:t>
      </w:r>
      <w:proofErr w:type="spellEnd"/>
      <w:r w:rsidRPr="00897090">
        <w:rPr>
          <w:rStyle w:val="oypena"/>
          <w:rFonts w:ascii="Tw Cen MT" w:hAnsi="Tw Cen MT"/>
          <w:spacing w:val="-6"/>
          <w:sz w:val="22"/>
          <w:szCs w:val="22"/>
        </w:rPr>
        <w:t xml:space="preserve">, Rue de la Gare 15, </w:t>
      </w:r>
      <w:proofErr w:type="spellStart"/>
      <w:r w:rsidRPr="00897090">
        <w:rPr>
          <w:rStyle w:val="oypena"/>
          <w:rFonts w:ascii="Tw Cen MT" w:hAnsi="Tw Cen MT"/>
          <w:spacing w:val="-6"/>
          <w:sz w:val="22"/>
          <w:szCs w:val="22"/>
        </w:rPr>
        <w:t>Prangins</w:t>
      </w:r>
      <w:proofErr w:type="spellEnd"/>
    </w:p>
    <w:p w:rsidR="00C826E6" w:rsidRPr="00897090" w:rsidRDefault="00C826E6" w:rsidP="00C826E6">
      <w:pPr>
        <w:pStyle w:val="cvgsua"/>
        <w:spacing w:before="0" w:beforeAutospacing="0" w:after="0" w:afterAutospacing="0"/>
        <w:rPr>
          <w:rFonts w:ascii="Tw Cen MT" w:hAnsi="Tw Cen MT"/>
          <w:color w:val="1316F5"/>
          <w:spacing w:val="-6"/>
          <w:szCs w:val="22"/>
        </w:rPr>
      </w:pPr>
      <w:r w:rsidRPr="00897090">
        <w:rPr>
          <w:rStyle w:val="oypena"/>
          <w:rFonts w:ascii="Tw Cen MT" w:hAnsi="Tw Cen MT"/>
          <w:b/>
          <w:bCs/>
          <w:color w:val="1316F5"/>
          <w:spacing w:val="-6"/>
          <w:szCs w:val="22"/>
        </w:rPr>
        <w:lastRenderedPageBreak/>
        <w:t>ACCUEIL ENFANTS ET ADOLESCENTS</w:t>
      </w:r>
    </w:p>
    <w:p w:rsidR="00C826E6" w:rsidRPr="00897090" w:rsidRDefault="00C826E6" w:rsidP="00A81F42">
      <w:pPr>
        <w:pStyle w:val="cvgsua"/>
        <w:pBdr>
          <w:top w:val="single" w:sz="4" w:space="1" w:color="FF0000"/>
          <w:left w:val="single" w:sz="4" w:space="4" w:color="FF0000"/>
          <w:bottom w:val="single" w:sz="4" w:space="1" w:color="FF0000"/>
          <w:right w:val="single" w:sz="4" w:space="4" w:color="FF0000"/>
        </w:pBdr>
        <w:shd w:val="clear" w:color="auto" w:fill="D9D9D9" w:themeFill="background1" w:themeFillShade="D9"/>
        <w:spacing w:before="0" w:beforeAutospacing="0" w:after="0" w:afterAutospacing="0"/>
        <w:rPr>
          <w:rFonts w:ascii="Tw Cen MT" w:hAnsi="Tw Cen MT"/>
          <w:spacing w:val="-6"/>
          <w:sz w:val="22"/>
          <w:szCs w:val="22"/>
        </w:rPr>
      </w:pPr>
      <w:r w:rsidRPr="00897090">
        <w:rPr>
          <w:rStyle w:val="oypena"/>
          <w:rFonts w:ascii="Tw Cen MT" w:hAnsi="Tw Cen MT"/>
          <w:b/>
          <w:bCs/>
          <w:spacing w:val="-6"/>
          <w:sz w:val="22"/>
          <w:szCs w:val="22"/>
        </w:rPr>
        <w:t>MAISON DE QUARTIER DES PLANTAZ</w:t>
      </w:r>
    </w:p>
    <w:p w:rsidR="00C826E6" w:rsidRPr="00897090" w:rsidRDefault="006C626D" w:rsidP="006C626D">
      <w:pPr>
        <w:pStyle w:val="cvgsua"/>
        <w:spacing w:before="0" w:beforeAutospacing="0" w:after="0" w:afterAutospacing="0"/>
        <w:rPr>
          <w:rFonts w:ascii="Tw Cen MT" w:hAnsi="Tw Cen MT"/>
          <w:spacing w:val="-6"/>
          <w:sz w:val="22"/>
          <w:szCs w:val="22"/>
        </w:rPr>
      </w:pPr>
      <w:r w:rsidRPr="00897090">
        <w:rPr>
          <w:rStyle w:val="oypena"/>
          <w:rFonts w:ascii="Tw Cen MT" w:hAnsi="Tw Cen MT"/>
          <w:b/>
          <w:bCs/>
          <w:spacing w:val="-6"/>
          <w:sz w:val="22"/>
          <w:szCs w:val="22"/>
        </w:rPr>
        <w:t>Maison de quartier de la redoute</w:t>
      </w:r>
      <w:r w:rsidRPr="00897090">
        <w:rPr>
          <w:rStyle w:val="oypena"/>
          <w:rFonts w:ascii="Tw Cen MT" w:hAnsi="Tw Cen MT"/>
          <w:spacing w:val="-6"/>
          <w:sz w:val="22"/>
          <w:szCs w:val="22"/>
        </w:rPr>
        <w:t>, La Redoute 12, Nyon</w:t>
      </w:r>
    </w:p>
    <w:p w:rsidR="00C826E6" w:rsidRPr="00897090" w:rsidRDefault="00C826E6" w:rsidP="00C826E6">
      <w:pPr>
        <w:pStyle w:val="cvgsua"/>
        <w:spacing w:before="0" w:beforeAutospacing="0" w:after="0" w:afterAutospacing="0"/>
        <w:rPr>
          <w:rFonts w:ascii="Tw Cen MT" w:hAnsi="Tw Cen MT"/>
          <w:spacing w:val="-6"/>
          <w:sz w:val="22"/>
          <w:szCs w:val="22"/>
        </w:rPr>
      </w:pPr>
      <w:r w:rsidRPr="00897090">
        <w:rPr>
          <w:rStyle w:val="oypena"/>
          <w:rFonts w:ascii="Tw Cen MT" w:hAnsi="Tw Cen MT"/>
          <w:b/>
          <w:bCs/>
          <w:spacing w:val="-6"/>
          <w:sz w:val="22"/>
          <w:szCs w:val="22"/>
        </w:rPr>
        <w:t xml:space="preserve">Maison de Quartier de la </w:t>
      </w:r>
      <w:proofErr w:type="spellStart"/>
      <w:r w:rsidRPr="00897090">
        <w:rPr>
          <w:rStyle w:val="oypena"/>
          <w:rFonts w:ascii="Tw Cen MT" w:hAnsi="Tw Cen MT"/>
          <w:b/>
          <w:bCs/>
          <w:spacing w:val="-6"/>
          <w:sz w:val="22"/>
          <w:szCs w:val="22"/>
        </w:rPr>
        <w:t>Levratte</w:t>
      </w:r>
      <w:proofErr w:type="spellEnd"/>
      <w:r w:rsidRPr="00897090">
        <w:rPr>
          <w:rStyle w:val="oypena"/>
          <w:rFonts w:ascii="Tw Cen MT" w:hAnsi="Tw Cen MT"/>
          <w:spacing w:val="-6"/>
          <w:sz w:val="22"/>
          <w:szCs w:val="22"/>
        </w:rPr>
        <w:t xml:space="preserve">, </w:t>
      </w:r>
      <w:proofErr w:type="spellStart"/>
      <w:r w:rsidRPr="00897090">
        <w:rPr>
          <w:rStyle w:val="oypena"/>
          <w:rFonts w:ascii="Tw Cen MT" w:hAnsi="Tw Cen MT"/>
          <w:spacing w:val="-6"/>
          <w:sz w:val="22"/>
          <w:szCs w:val="22"/>
        </w:rPr>
        <w:t>Levratte</w:t>
      </w:r>
      <w:proofErr w:type="spellEnd"/>
      <w:r w:rsidRPr="00897090">
        <w:rPr>
          <w:rStyle w:val="oypena"/>
          <w:rFonts w:ascii="Tw Cen MT" w:hAnsi="Tw Cen MT"/>
          <w:spacing w:val="-6"/>
          <w:sz w:val="22"/>
          <w:szCs w:val="22"/>
        </w:rPr>
        <w:t xml:space="preserve"> 10, Nyon</w:t>
      </w:r>
    </w:p>
    <w:p w:rsidR="00C826E6" w:rsidRPr="00897090" w:rsidRDefault="006C626D" w:rsidP="00C826E6">
      <w:pPr>
        <w:pStyle w:val="cvgsua"/>
        <w:spacing w:before="0" w:beforeAutospacing="0" w:after="0" w:afterAutospacing="0"/>
        <w:rPr>
          <w:rFonts w:ascii="Tw Cen MT" w:hAnsi="Tw Cen MT"/>
          <w:spacing w:val="-6"/>
          <w:sz w:val="22"/>
          <w:szCs w:val="22"/>
        </w:rPr>
      </w:pPr>
      <w:r w:rsidRPr="00897090">
        <w:rPr>
          <w:rStyle w:val="oypena"/>
          <w:rFonts w:ascii="Tw Cen MT" w:hAnsi="Tw Cen MT"/>
          <w:b/>
          <w:bCs/>
          <w:spacing w:val="-6"/>
          <w:sz w:val="22"/>
          <w:szCs w:val="22"/>
        </w:rPr>
        <w:t>La maison des enfants</w:t>
      </w:r>
      <w:r w:rsidR="00C826E6" w:rsidRPr="00897090">
        <w:rPr>
          <w:rStyle w:val="oypena"/>
          <w:rFonts w:ascii="Tw Cen MT" w:hAnsi="Tw Cen MT"/>
          <w:spacing w:val="-6"/>
          <w:sz w:val="22"/>
          <w:szCs w:val="22"/>
        </w:rPr>
        <w:t xml:space="preserve">, </w:t>
      </w:r>
      <w:proofErr w:type="spellStart"/>
      <w:r w:rsidR="00C826E6" w:rsidRPr="00897090">
        <w:rPr>
          <w:rStyle w:val="oypena"/>
          <w:rFonts w:ascii="Tw Cen MT" w:hAnsi="Tw Cen MT"/>
          <w:spacing w:val="-6"/>
          <w:sz w:val="22"/>
          <w:szCs w:val="22"/>
        </w:rPr>
        <w:t>Eules</w:t>
      </w:r>
      <w:proofErr w:type="spellEnd"/>
      <w:r w:rsidR="00C826E6" w:rsidRPr="00897090">
        <w:rPr>
          <w:rStyle w:val="oypena"/>
          <w:rFonts w:ascii="Tw Cen MT" w:hAnsi="Tw Cen MT"/>
          <w:spacing w:val="-6"/>
          <w:sz w:val="22"/>
          <w:szCs w:val="22"/>
        </w:rPr>
        <w:t xml:space="preserve"> 5, Nyon</w:t>
      </w:r>
    </w:p>
    <w:p w:rsidR="00C826E6" w:rsidRPr="00897090" w:rsidRDefault="00C826E6" w:rsidP="00C826E6">
      <w:pPr>
        <w:pStyle w:val="cvgsua"/>
        <w:spacing w:before="0" w:beforeAutospacing="0" w:after="0" w:afterAutospacing="0"/>
        <w:rPr>
          <w:rFonts w:ascii="Tw Cen MT" w:hAnsi="Tw Cen MT"/>
          <w:spacing w:val="-6"/>
          <w:sz w:val="22"/>
          <w:szCs w:val="22"/>
        </w:rPr>
      </w:pPr>
      <w:r w:rsidRPr="00897090">
        <w:rPr>
          <w:rStyle w:val="oypena"/>
          <w:rFonts w:ascii="Tw Cen MT" w:hAnsi="Tw Cen MT"/>
          <w:b/>
          <w:bCs/>
          <w:spacing w:val="-6"/>
          <w:sz w:val="22"/>
          <w:szCs w:val="22"/>
        </w:rPr>
        <w:t>UAPE les Horizons</w:t>
      </w:r>
      <w:r w:rsidRPr="00897090">
        <w:rPr>
          <w:rStyle w:val="oypena"/>
          <w:rFonts w:ascii="Tw Cen MT" w:hAnsi="Tw Cen MT"/>
          <w:spacing w:val="-6"/>
          <w:sz w:val="22"/>
          <w:szCs w:val="22"/>
        </w:rPr>
        <w:t xml:space="preserve">, </w:t>
      </w:r>
      <w:proofErr w:type="spellStart"/>
      <w:r w:rsidRPr="00897090">
        <w:rPr>
          <w:rStyle w:val="oypena"/>
          <w:rFonts w:ascii="Tw Cen MT" w:hAnsi="Tw Cen MT"/>
          <w:spacing w:val="-6"/>
          <w:sz w:val="22"/>
          <w:szCs w:val="22"/>
        </w:rPr>
        <w:t>Eules</w:t>
      </w:r>
      <w:proofErr w:type="spellEnd"/>
      <w:r w:rsidRPr="00897090">
        <w:rPr>
          <w:rStyle w:val="oypena"/>
          <w:rFonts w:ascii="Tw Cen MT" w:hAnsi="Tw Cen MT"/>
          <w:spacing w:val="-6"/>
          <w:sz w:val="22"/>
          <w:szCs w:val="22"/>
        </w:rPr>
        <w:t xml:space="preserve"> 9A, Nyon</w:t>
      </w:r>
    </w:p>
    <w:p w:rsidR="00C826E6" w:rsidRPr="00897090" w:rsidRDefault="00C826E6" w:rsidP="00C826E6">
      <w:pPr>
        <w:pStyle w:val="cvgsua"/>
        <w:spacing w:before="0" w:beforeAutospacing="0" w:after="0" w:afterAutospacing="0"/>
        <w:rPr>
          <w:rFonts w:ascii="Tw Cen MT" w:hAnsi="Tw Cen MT"/>
          <w:spacing w:val="-6"/>
          <w:sz w:val="22"/>
          <w:szCs w:val="22"/>
        </w:rPr>
      </w:pPr>
      <w:r w:rsidRPr="00897090">
        <w:rPr>
          <w:rStyle w:val="oypena"/>
          <w:rFonts w:ascii="Tw Cen MT" w:hAnsi="Tw Cen MT"/>
          <w:b/>
          <w:bCs/>
          <w:spacing w:val="-6"/>
          <w:sz w:val="22"/>
          <w:szCs w:val="22"/>
        </w:rPr>
        <w:t xml:space="preserve">UAPE Les </w:t>
      </w:r>
      <w:proofErr w:type="spellStart"/>
      <w:r w:rsidRPr="00897090">
        <w:rPr>
          <w:rStyle w:val="oypena"/>
          <w:rFonts w:ascii="Tw Cen MT" w:hAnsi="Tw Cen MT"/>
          <w:b/>
          <w:bCs/>
          <w:spacing w:val="-6"/>
          <w:sz w:val="22"/>
          <w:szCs w:val="22"/>
        </w:rPr>
        <w:t>Mangettes</w:t>
      </w:r>
      <w:proofErr w:type="spellEnd"/>
      <w:r w:rsidRPr="00897090">
        <w:rPr>
          <w:rStyle w:val="oypena"/>
          <w:rFonts w:ascii="Tw Cen MT" w:hAnsi="Tw Cen MT"/>
          <w:spacing w:val="-6"/>
          <w:sz w:val="22"/>
          <w:szCs w:val="22"/>
        </w:rPr>
        <w:t xml:space="preserve">, </w:t>
      </w:r>
      <w:proofErr w:type="spellStart"/>
      <w:r w:rsidRPr="00897090">
        <w:rPr>
          <w:rStyle w:val="oypena"/>
          <w:rFonts w:ascii="Tw Cen MT" w:hAnsi="Tw Cen MT"/>
          <w:spacing w:val="-6"/>
          <w:sz w:val="22"/>
          <w:szCs w:val="22"/>
        </w:rPr>
        <w:t>Mangette</w:t>
      </w:r>
      <w:proofErr w:type="spellEnd"/>
      <w:r w:rsidRPr="00897090">
        <w:rPr>
          <w:rStyle w:val="oypena"/>
          <w:rFonts w:ascii="Tw Cen MT" w:hAnsi="Tw Cen MT"/>
          <w:spacing w:val="-6"/>
          <w:sz w:val="22"/>
          <w:szCs w:val="22"/>
        </w:rPr>
        <w:t xml:space="preserve"> 4</w:t>
      </w:r>
      <w:proofErr w:type="gramStart"/>
      <w:r w:rsidRPr="00897090">
        <w:rPr>
          <w:rStyle w:val="oypena"/>
          <w:rFonts w:ascii="Tw Cen MT" w:hAnsi="Tw Cen MT"/>
          <w:spacing w:val="-6"/>
          <w:sz w:val="22"/>
          <w:szCs w:val="22"/>
        </w:rPr>
        <w:t>,Nyon</w:t>
      </w:r>
      <w:proofErr w:type="gramEnd"/>
    </w:p>
    <w:p w:rsidR="00C826E6" w:rsidRPr="00897090" w:rsidRDefault="00C826E6" w:rsidP="00C826E6">
      <w:pPr>
        <w:pStyle w:val="cvgsua"/>
        <w:spacing w:before="0" w:beforeAutospacing="0" w:after="0" w:afterAutospacing="0"/>
        <w:rPr>
          <w:rFonts w:ascii="Tw Cen MT" w:hAnsi="Tw Cen MT"/>
          <w:spacing w:val="-6"/>
          <w:sz w:val="22"/>
          <w:szCs w:val="22"/>
        </w:rPr>
      </w:pPr>
      <w:r w:rsidRPr="00897090">
        <w:rPr>
          <w:rStyle w:val="oypena"/>
          <w:rFonts w:ascii="Tw Cen MT" w:hAnsi="Tw Cen MT"/>
          <w:b/>
          <w:bCs/>
          <w:spacing w:val="-6"/>
          <w:sz w:val="22"/>
          <w:szCs w:val="22"/>
        </w:rPr>
        <w:t xml:space="preserve">Parc &amp; place de jeux de </w:t>
      </w:r>
      <w:proofErr w:type="spellStart"/>
      <w:r w:rsidRPr="00897090">
        <w:rPr>
          <w:rStyle w:val="oypena"/>
          <w:rFonts w:ascii="Tw Cen MT" w:hAnsi="Tw Cen MT"/>
          <w:b/>
          <w:bCs/>
          <w:spacing w:val="-6"/>
          <w:sz w:val="22"/>
          <w:szCs w:val="22"/>
        </w:rPr>
        <w:t>Mangette</w:t>
      </w:r>
      <w:proofErr w:type="spellEnd"/>
      <w:r w:rsidRPr="00897090">
        <w:rPr>
          <w:rStyle w:val="oypena"/>
          <w:rFonts w:ascii="Tw Cen MT" w:hAnsi="Tw Cen MT"/>
          <w:spacing w:val="-6"/>
          <w:sz w:val="22"/>
          <w:szCs w:val="22"/>
        </w:rPr>
        <w:t xml:space="preserve">, </w:t>
      </w:r>
      <w:proofErr w:type="spellStart"/>
      <w:r w:rsidRPr="00897090">
        <w:rPr>
          <w:rStyle w:val="oypena"/>
          <w:rFonts w:ascii="Tw Cen MT" w:hAnsi="Tw Cen MT"/>
          <w:spacing w:val="-6"/>
          <w:sz w:val="22"/>
          <w:szCs w:val="22"/>
        </w:rPr>
        <w:t>Mangette</w:t>
      </w:r>
      <w:proofErr w:type="spellEnd"/>
      <w:r w:rsidRPr="00897090">
        <w:rPr>
          <w:rStyle w:val="oypena"/>
          <w:rFonts w:ascii="Tw Cen MT" w:hAnsi="Tw Cen MT"/>
          <w:spacing w:val="-6"/>
          <w:sz w:val="22"/>
          <w:szCs w:val="22"/>
        </w:rPr>
        <w:t xml:space="preserve"> 14, Nyon</w:t>
      </w:r>
    </w:p>
    <w:p w:rsidR="00C826E6" w:rsidRPr="00897090" w:rsidRDefault="00C826E6" w:rsidP="00C826E6">
      <w:pPr>
        <w:pStyle w:val="cvgsua"/>
        <w:spacing w:before="0" w:beforeAutospacing="0" w:after="120" w:afterAutospacing="0"/>
        <w:rPr>
          <w:rFonts w:ascii="Tw Cen MT" w:hAnsi="Tw Cen MT"/>
          <w:spacing w:val="-6"/>
          <w:sz w:val="22"/>
          <w:szCs w:val="22"/>
        </w:rPr>
      </w:pPr>
      <w:r w:rsidRPr="00897090">
        <w:rPr>
          <w:rStyle w:val="oypena"/>
          <w:rFonts w:ascii="Tw Cen MT" w:hAnsi="Tw Cen MT"/>
          <w:b/>
          <w:bCs/>
          <w:spacing w:val="-6"/>
          <w:sz w:val="22"/>
          <w:szCs w:val="22"/>
        </w:rPr>
        <w:t>La Nacelle</w:t>
      </w:r>
      <w:r w:rsidRPr="00897090">
        <w:rPr>
          <w:rStyle w:val="oypena"/>
          <w:rFonts w:ascii="Tw Cen MT" w:hAnsi="Tw Cen MT"/>
          <w:spacing w:val="-6"/>
          <w:sz w:val="22"/>
          <w:szCs w:val="22"/>
        </w:rPr>
        <w:t>, Rte de St-</w:t>
      </w:r>
      <w:proofErr w:type="spellStart"/>
      <w:r w:rsidRPr="00897090">
        <w:rPr>
          <w:rStyle w:val="oypena"/>
          <w:rFonts w:ascii="Tw Cen MT" w:hAnsi="Tw Cen MT"/>
          <w:spacing w:val="-6"/>
          <w:sz w:val="22"/>
          <w:szCs w:val="22"/>
        </w:rPr>
        <w:t>Cergue</w:t>
      </w:r>
      <w:proofErr w:type="spellEnd"/>
      <w:r w:rsidRPr="00897090">
        <w:rPr>
          <w:rStyle w:val="oypena"/>
          <w:rFonts w:ascii="Tw Cen MT" w:hAnsi="Tw Cen MT"/>
          <w:spacing w:val="-6"/>
          <w:sz w:val="22"/>
          <w:szCs w:val="22"/>
        </w:rPr>
        <w:t xml:space="preserve"> 19, Nyon</w:t>
      </w:r>
    </w:p>
    <w:p w:rsidR="00C826E6" w:rsidRPr="00897090" w:rsidRDefault="00C826E6" w:rsidP="00C826E6">
      <w:pPr>
        <w:pStyle w:val="cvgsua"/>
        <w:spacing w:before="0" w:beforeAutospacing="0" w:after="0" w:afterAutospacing="0"/>
        <w:rPr>
          <w:rFonts w:ascii="Tw Cen MT" w:hAnsi="Tw Cen MT"/>
          <w:color w:val="FF0000"/>
          <w:spacing w:val="-6"/>
          <w:szCs w:val="22"/>
        </w:rPr>
      </w:pPr>
      <w:r w:rsidRPr="00897090">
        <w:rPr>
          <w:rStyle w:val="oypena"/>
          <w:rFonts w:ascii="Tw Cen MT" w:hAnsi="Tw Cen MT"/>
          <w:b/>
          <w:bCs/>
          <w:color w:val="FF0000"/>
          <w:spacing w:val="-6"/>
          <w:szCs w:val="22"/>
        </w:rPr>
        <w:t>EMS</w:t>
      </w:r>
    </w:p>
    <w:p w:rsidR="006C626D" w:rsidRPr="00897090" w:rsidRDefault="006C626D" w:rsidP="006C626D">
      <w:pPr>
        <w:pStyle w:val="cvgsua"/>
        <w:spacing w:before="0" w:beforeAutospacing="0" w:after="120" w:afterAutospacing="0"/>
        <w:rPr>
          <w:rStyle w:val="oypena"/>
          <w:rFonts w:ascii="Tw Cen MT" w:hAnsi="Tw Cen MT"/>
          <w:spacing w:val="-6"/>
          <w:sz w:val="22"/>
          <w:szCs w:val="22"/>
        </w:rPr>
      </w:pPr>
      <w:r w:rsidRPr="00897090">
        <w:rPr>
          <w:rStyle w:val="oypena"/>
          <w:rFonts w:ascii="Tw Cen MT" w:hAnsi="Tw Cen MT"/>
          <w:b/>
          <w:spacing w:val="-6"/>
          <w:sz w:val="22"/>
          <w:szCs w:val="22"/>
        </w:rPr>
        <w:t>Maison de Bourgogne</w:t>
      </w:r>
      <w:r w:rsidRPr="00897090">
        <w:rPr>
          <w:rStyle w:val="oypena"/>
          <w:rFonts w:ascii="Tw Cen MT" w:hAnsi="Tw Cen MT"/>
          <w:spacing w:val="-6"/>
          <w:sz w:val="22"/>
          <w:szCs w:val="22"/>
        </w:rPr>
        <w:t>, Ch. des Pâquerettes 17, Nyon</w:t>
      </w:r>
    </w:p>
    <w:p w:rsidR="006C626D" w:rsidRPr="00897090" w:rsidRDefault="006C626D" w:rsidP="006C626D">
      <w:pPr>
        <w:pStyle w:val="cvgsua"/>
        <w:spacing w:before="0" w:beforeAutospacing="0" w:after="0" w:afterAutospacing="0"/>
        <w:rPr>
          <w:rFonts w:ascii="Tw Cen MT" w:hAnsi="Tw Cen MT"/>
          <w:color w:val="1316F5"/>
          <w:spacing w:val="-6"/>
          <w:szCs w:val="22"/>
        </w:rPr>
      </w:pPr>
      <w:r w:rsidRPr="00897090">
        <w:rPr>
          <w:rStyle w:val="oypena"/>
          <w:rFonts w:ascii="Tw Cen MT" w:hAnsi="Tw Cen MT"/>
          <w:b/>
          <w:bCs/>
          <w:color w:val="1316F5"/>
          <w:spacing w:val="-6"/>
          <w:szCs w:val="22"/>
        </w:rPr>
        <w:t>DIVERS</w:t>
      </w:r>
    </w:p>
    <w:p w:rsidR="006C626D" w:rsidRPr="00897090" w:rsidRDefault="006C626D" w:rsidP="00A81F42">
      <w:pPr>
        <w:pStyle w:val="cvgsua"/>
        <w:pBdr>
          <w:top w:val="single" w:sz="4" w:space="1" w:color="FF0000"/>
          <w:left w:val="single" w:sz="4" w:space="4" w:color="FF0000"/>
          <w:bottom w:val="single" w:sz="4" w:space="1" w:color="FF0000"/>
          <w:right w:val="single" w:sz="4" w:space="4" w:color="FF0000"/>
        </w:pBdr>
        <w:shd w:val="clear" w:color="auto" w:fill="D9D9D9" w:themeFill="background1" w:themeFillShade="D9"/>
        <w:spacing w:before="0" w:beforeAutospacing="0" w:after="0" w:afterAutospacing="0"/>
        <w:rPr>
          <w:rFonts w:ascii="Tw Cen MT" w:hAnsi="Tw Cen MT"/>
          <w:spacing w:val="-6"/>
          <w:sz w:val="22"/>
          <w:szCs w:val="22"/>
        </w:rPr>
      </w:pPr>
      <w:r w:rsidRPr="00897090">
        <w:rPr>
          <w:rStyle w:val="oypena"/>
          <w:rFonts w:ascii="Tw Cen MT" w:hAnsi="Tw Cen MT"/>
          <w:b/>
          <w:bCs/>
          <w:spacing w:val="-6"/>
          <w:sz w:val="22"/>
          <w:szCs w:val="22"/>
        </w:rPr>
        <w:t>AUBERGE DE JEUNESSE YOUTH HOSTEL</w:t>
      </w:r>
    </w:p>
    <w:p w:rsidR="006C626D" w:rsidRPr="00897090" w:rsidRDefault="006C626D" w:rsidP="006C626D">
      <w:pPr>
        <w:pStyle w:val="cvgsua"/>
        <w:spacing w:before="0" w:beforeAutospacing="0" w:after="120" w:afterAutospacing="0"/>
        <w:rPr>
          <w:rFonts w:ascii="Tw Cen MT" w:hAnsi="Tw Cen MT"/>
          <w:spacing w:val="-6"/>
          <w:sz w:val="22"/>
          <w:szCs w:val="22"/>
        </w:rPr>
      </w:pPr>
      <w:r w:rsidRPr="00897090">
        <w:rPr>
          <w:rStyle w:val="oypena"/>
          <w:rFonts w:ascii="Tw Cen MT" w:hAnsi="Tw Cen MT"/>
          <w:b/>
          <w:bCs/>
          <w:spacing w:val="-6"/>
          <w:sz w:val="22"/>
          <w:szCs w:val="22"/>
        </w:rPr>
        <w:t xml:space="preserve">Ecole </w:t>
      </w:r>
      <w:r w:rsidR="00385B64" w:rsidRPr="00897090">
        <w:rPr>
          <w:rStyle w:val="oypena"/>
          <w:rFonts w:ascii="Tw Cen MT" w:hAnsi="Tw Cen MT"/>
          <w:b/>
          <w:bCs/>
          <w:spacing w:val="-6"/>
          <w:sz w:val="22"/>
          <w:szCs w:val="22"/>
        </w:rPr>
        <w:t xml:space="preserve">de </w:t>
      </w:r>
      <w:proofErr w:type="spellStart"/>
      <w:r w:rsidR="00385B64" w:rsidRPr="00897090">
        <w:rPr>
          <w:rStyle w:val="oypena"/>
          <w:rFonts w:ascii="Tw Cen MT" w:hAnsi="Tw Cen MT"/>
          <w:b/>
          <w:bCs/>
          <w:spacing w:val="-6"/>
          <w:sz w:val="22"/>
          <w:szCs w:val="22"/>
        </w:rPr>
        <w:t>cique</w:t>
      </w:r>
      <w:proofErr w:type="spellEnd"/>
      <w:r w:rsidR="00385B64" w:rsidRPr="00897090">
        <w:rPr>
          <w:rStyle w:val="oypena"/>
          <w:rFonts w:ascii="Tw Cen MT" w:hAnsi="Tw Cen MT"/>
          <w:b/>
          <w:bCs/>
          <w:spacing w:val="-6"/>
          <w:sz w:val="22"/>
          <w:szCs w:val="22"/>
        </w:rPr>
        <w:t xml:space="preserve"> </w:t>
      </w:r>
      <w:r w:rsidRPr="00897090">
        <w:rPr>
          <w:rStyle w:val="oypena"/>
          <w:rFonts w:ascii="Tw Cen MT" w:hAnsi="Tw Cen MT"/>
          <w:b/>
          <w:bCs/>
          <w:spacing w:val="-6"/>
          <w:sz w:val="22"/>
          <w:szCs w:val="22"/>
        </w:rPr>
        <w:t>L’Élastique citrique</w:t>
      </w:r>
      <w:r w:rsidRPr="00897090">
        <w:rPr>
          <w:rStyle w:val="oypena"/>
          <w:rFonts w:ascii="Tw Cen MT" w:hAnsi="Tw Cen MT"/>
          <w:spacing w:val="-6"/>
          <w:sz w:val="22"/>
          <w:szCs w:val="22"/>
        </w:rPr>
        <w:t xml:space="preserve">, Marchandises 11, Nyon </w:t>
      </w:r>
    </w:p>
    <w:p w:rsidR="00C826E6" w:rsidRPr="00897090" w:rsidRDefault="00C826E6" w:rsidP="00C826E6">
      <w:pPr>
        <w:pStyle w:val="cvgsua"/>
        <w:spacing w:before="0" w:beforeAutospacing="0" w:after="0" w:afterAutospacing="0" w:line="121" w:lineRule="atLeast"/>
        <w:rPr>
          <w:rFonts w:ascii="Tw Cen MT" w:hAnsi="Tw Cen MT"/>
          <w:spacing w:val="-2"/>
          <w:sz w:val="22"/>
          <w:szCs w:val="22"/>
        </w:rPr>
      </w:pPr>
    </w:p>
    <w:p w:rsidR="00385B64" w:rsidRPr="00897090" w:rsidRDefault="00385B64" w:rsidP="00C826E6">
      <w:pPr>
        <w:pStyle w:val="cvgsua"/>
        <w:spacing w:before="0" w:beforeAutospacing="0" w:after="0" w:afterAutospacing="0" w:line="121" w:lineRule="atLeast"/>
        <w:rPr>
          <w:rFonts w:ascii="Tw Cen MT" w:hAnsi="Tw Cen MT"/>
          <w:spacing w:val="-2"/>
          <w:sz w:val="22"/>
          <w:szCs w:val="22"/>
        </w:rPr>
        <w:sectPr w:rsidR="00385B64" w:rsidRPr="00897090" w:rsidSect="00860C1E">
          <w:type w:val="continuous"/>
          <w:pgSz w:w="11906" w:h="16838"/>
          <w:pgMar w:top="567" w:right="851" w:bottom="567" w:left="851" w:header="709" w:footer="169" w:gutter="0"/>
          <w:cols w:num="2" w:space="284"/>
          <w:docGrid w:linePitch="360"/>
        </w:sectPr>
      </w:pPr>
    </w:p>
    <w:p w:rsidR="00C826E6" w:rsidRPr="00897090" w:rsidRDefault="00C826E6" w:rsidP="00C826E6">
      <w:pPr>
        <w:pStyle w:val="cvgsua"/>
        <w:spacing w:before="0" w:beforeAutospacing="0" w:after="0" w:afterAutospacing="0" w:line="121" w:lineRule="atLeast"/>
        <w:rPr>
          <w:rFonts w:ascii="Tw Cen MT" w:hAnsi="Tw Cen MT"/>
          <w:spacing w:val="-2"/>
          <w:sz w:val="22"/>
          <w:szCs w:val="22"/>
        </w:rPr>
      </w:pPr>
    </w:p>
    <w:p w:rsidR="008B558B" w:rsidRPr="00897090" w:rsidRDefault="006C626D" w:rsidP="00385B64">
      <w:pPr>
        <w:pStyle w:val="cvgsua"/>
        <w:spacing w:before="0" w:beforeAutospacing="0" w:after="0" w:afterAutospacing="0"/>
        <w:rPr>
          <w:rStyle w:val="oypena"/>
          <w:rFonts w:ascii="Tw Cen MT" w:hAnsi="Tw Cen MT"/>
          <w:b/>
          <w:bCs/>
          <w:spacing w:val="-6"/>
          <w:szCs w:val="20"/>
        </w:rPr>
      </w:pPr>
      <w:r w:rsidRPr="00897090">
        <w:rPr>
          <w:rStyle w:val="oypena"/>
          <w:rFonts w:ascii="Tw Cen MT" w:hAnsi="Tw Cen MT"/>
          <w:b/>
          <w:bCs/>
          <w:spacing w:val="-6"/>
          <w:szCs w:val="20"/>
        </w:rPr>
        <w:t xml:space="preserve">Les cabinets de </w:t>
      </w:r>
      <w:r w:rsidRPr="00897090">
        <w:rPr>
          <w:rStyle w:val="oypena"/>
          <w:rFonts w:ascii="Tw Cen MT" w:hAnsi="Tw Cen MT"/>
          <w:b/>
          <w:bCs/>
          <w:color w:val="FC0017"/>
          <w:spacing w:val="-6"/>
          <w:szCs w:val="20"/>
        </w:rPr>
        <w:t>pédiatres</w:t>
      </w:r>
      <w:r w:rsidRPr="00897090">
        <w:rPr>
          <w:rStyle w:val="oypena"/>
          <w:rFonts w:ascii="Tw Cen MT" w:hAnsi="Tw Cen MT"/>
          <w:b/>
          <w:bCs/>
          <w:spacing w:val="-6"/>
          <w:szCs w:val="20"/>
        </w:rPr>
        <w:t xml:space="preserve">, </w:t>
      </w:r>
      <w:r w:rsidRPr="00897090">
        <w:rPr>
          <w:rStyle w:val="oypena"/>
          <w:rFonts w:ascii="Tw Cen MT" w:hAnsi="Tw Cen MT"/>
          <w:b/>
          <w:bCs/>
          <w:color w:val="1316F5"/>
          <w:spacing w:val="-6"/>
          <w:szCs w:val="20"/>
        </w:rPr>
        <w:t>gyn</w:t>
      </w:r>
      <w:r w:rsidR="00385B64" w:rsidRPr="00897090">
        <w:rPr>
          <w:rStyle w:val="oypena"/>
          <w:rFonts w:ascii="Tw Cen MT" w:hAnsi="Tw Cen MT"/>
          <w:b/>
          <w:bCs/>
          <w:color w:val="1316F5"/>
          <w:spacing w:val="-6"/>
          <w:szCs w:val="20"/>
        </w:rPr>
        <w:t>écologues</w:t>
      </w:r>
      <w:r w:rsidR="00385B64" w:rsidRPr="00897090">
        <w:rPr>
          <w:rStyle w:val="oypena"/>
          <w:rFonts w:ascii="Tw Cen MT" w:hAnsi="Tw Cen MT"/>
          <w:b/>
          <w:bCs/>
          <w:spacing w:val="-6"/>
          <w:szCs w:val="20"/>
        </w:rPr>
        <w:t xml:space="preserve">, </w:t>
      </w:r>
      <w:r w:rsidR="00385B64" w:rsidRPr="00897090">
        <w:rPr>
          <w:rStyle w:val="oypena"/>
          <w:rFonts w:ascii="Tw Cen MT" w:hAnsi="Tw Cen MT"/>
          <w:b/>
          <w:bCs/>
          <w:color w:val="FC0017"/>
          <w:spacing w:val="-6"/>
          <w:szCs w:val="20"/>
        </w:rPr>
        <w:t>logopé</w:t>
      </w:r>
      <w:r w:rsidRPr="00897090">
        <w:rPr>
          <w:rStyle w:val="oypena"/>
          <w:rFonts w:ascii="Tw Cen MT" w:hAnsi="Tw Cen MT"/>
          <w:b/>
          <w:bCs/>
          <w:color w:val="FC0017"/>
          <w:spacing w:val="-6"/>
          <w:szCs w:val="20"/>
        </w:rPr>
        <w:t>distes</w:t>
      </w:r>
      <w:r w:rsidRPr="00897090">
        <w:rPr>
          <w:rStyle w:val="oypena"/>
          <w:rFonts w:ascii="Tw Cen MT" w:hAnsi="Tw Cen MT"/>
          <w:b/>
          <w:bCs/>
          <w:spacing w:val="-6"/>
          <w:szCs w:val="20"/>
        </w:rPr>
        <w:t xml:space="preserve"> et cabinets apparentés sont trop nombreux pour être chacun répertoriés ici. </w:t>
      </w:r>
      <w:r w:rsidRPr="00897090">
        <w:rPr>
          <w:rFonts w:ascii="Tw Cen MT" w:hAnsi="Tw Cen MT"/>
          <w:spacing w:val="-6"/>
          <w:szCs w:val="20"/>
        </w:rPr>
        <w:t xml:space="preserve"> </w:t>
      </w:r>
      <w:r w:rsidRPr="00897090">
        <w:rPr>
          <w:rStyle w:val="oypena"/>
          <w:rFonts w:ascii="Tw Cen MT" w:hAnsi="Tw Cen MT"/>
          <w:b/>
          <w:bCs/>
          <w:spacing w:val="-6"/>
          <w:szCs w:val="20"/>
        </w:rPr>
        <w:t xml:space="preserve">Tout comme les </w:t>
      </w:r>
      <w:r w:rsidRPr="00897090">
        <w:rPr>
          <w:rStyle w:val="oypena"/>
          <w:rFonts w:ascii="Tw Cen MT" w:hAnsi="Tw Cen MT"/>
          <w:b/>
          <w:bCs/>
          <w:color w:val="1316F5"/>
          <w:spacing w:val="-6"/>
          <w:szCs w:val="20"/>
        </w:rPr>
        <w:t>mamans de jour</w:t>
      </w:r>
      <w:r w:rsidRPr="00897090">
        <w:rPr>
          <w:rStyle w:val="oypena"/>
          <w:rFonts w:ascii="Tw Cen MT" w:hAnsi="Tw Cen MT"/>
          <w:b/>
          <w:bCs/>
          <w:spacing w:val="-6"/>
          <w:szCs w:val="20"/>
        </w:rPr>
        <w:t>.</w:t>
      </w:r>
    </w:p>
    <w:p w:rsidR="00385B64" w:rsidRPr="00897090" w:rsidRDefault="00385B64" w:rsidP="00F24F7E">
      <w:pPr>
        <w:tabs>
          <w:tab w:val="clear" w:pos="720"/>
        </w:tabs>
        <w:spacing w:line="240" w:lineRule="auto"/>
        <w:ind w:left="0"/>
        <w:rPr>
          <w:rFonts w:ascii="Tw Cen MT" w:hAnsi="Tw Cen MT"/>
          <w:b/>
          <w:sz w:val="32"/>
          <w:u w:val="single"/>
          <w:lang w:val="fr-CH"/>
        </w:rPr>
      </w:pPr>
    </w:p>
    <w:p w:rsidR="00A55CFF" w:rsidRPr="00897090" w:rsidRDefault="00A55CFF" w:rsidP="00F24F7E">
      <w:pPr>
        <w:tabs>
          <w:tab w:val="clear" w:pos="720"/>
        </w:tabs>
        <w:spacing w:line="240" w:lineRule="auto"/>
        <w:ind w:left="0"/>
        <w:rPr>
          <w:rFonts w:ascii="Tw Cen MT" w:hAnsi="Tw Cen MT"/>
          <w:b/>
          <w:sz w:val="32"/>
          <w:u w:val="single"/>
          <w:lang w:val="fr-CH"/>
        </w:rPr>
      </w:pPr>
    </w:p>
    <w:p w:rsidR="00A55CFF" w:rsidRPr="00897090" w:rsidRDefault="00A55CFF" w:rsidP="001F08B4">
      <w:pPr>
        <w:pStyle w:val="Paragraphedeliste"/>
        <w:shd w:val="clear" w:color="auto" w:fill="E7E6E6" w:themeFill="background2"/>
        <w:tabs>
          <w:tab w:val="clear" w:pos="720"/>
        </w:tabs>
        <w:spacing w:after="100" w:line="216" w:lineRule="auto"/>
        <w:ind w:left="0"/>
        <w:rPr>
          <w:rStyle w:val="lev"/>
          <w:rFonts w:ascii="Tw Cen MT" w:hAnsi="Tw Cen MT"/>
          <w:sz w:val="32"/>
          <w:szCs w:val="24"/>
          <w:u w:val="single"/>
          <w:lang w:val="fr-CH"/>
        </w:rPr>
      </w:pPr>
      <w:r w:rsidRPr="00897090">
        <w:rPr>
          <w:rStyle w:val="lev"/>
          <w:rFonts w:ascii="Tw Cen MT" w:hAnsi="Tw Cen MT"/>
          <w:sz w:val="32"/>
          <w:szCs w:val="24"/>
          <w:u w:val="single"/>
          <w:lang w:val="fr-CH"/>
        </w:rPr>
        <w:lastRenderedPageBreak/>
        <w:t>1. ARGUMENTS GÉNÉRAUX</w:t>
      </w:r>
    </w:p>
    <w:p w:rsidR="00A55CFF" w:rsidRPr="00897090" w:rsidRDefault="00892D50" w:rsidP="00892D50">
      <w:pPr>
        <w:tabs>
          <w:tab w:val="clear" w:pos="720"/>
        </w:tabs>
        <w:spacing w:after="100" w:line="216" w:lineRule="auto"/>
        <w:ind w:left="0" w:firstLine="360"/>
        <w:rPr>
          <w:rStyle w:val="lev"/>
          <w:rFonts w:ascii="Tw Cen MT" w:hAnsi="Tw Cen MT"/>
          <w:bCs/>
          <w:sz w:val="32"/>
          <w:szCs w:val="24"/>
          <w:u w:val="single"/>
          <w:lang w:val="fr-CH"/>
        </w:rPr>
      </w:pPr>
      <w:r>
        <w:rPr>
          <w:rStyle w:val="lev"/>
          <w:rFonts w:ascii="Tw Cen MT" w:hAnsi="Tw Cen MT"/>
          <w:sz w:val="32"/>
          <w:szCs w:val="24"/>
          <w:u w:val="single"/>
          <w:lang w:val="fr-CH"/>
        </w:rPr>
        <w:t xml:space="preserve">1.1 </w:t>
      </w:r>
      <w:r w:rsidR="00A55CFF" w:rsidRPr="00897090">
        <w:rPr>
          <w:rStyle w:val="lev"/>
          <w:rFonts w:ascii="Tw Cen MT" w:hAnsi="Tw Cen MT"/>
          <w:sz w:val="32"/>
          <w:szCs w:val="24"/>
          <w:u w:val="single"/>
          <w:lang w:val="fr-CH"/>
        </w:rPr>
        <w:t>ABSENCE DE NÉCESSITÉ:</w:t>
      </w:r>
      <w:r w:rsidR="00A55CFF" w:rsidRPr="00897090">
        <w:rPr>
          <w:rStyle w:val="lev"/>
          <w:rFonts w:ascii="Tw Cen MT" w:hAnsi="Tw Cen MT"/>
          <w:b w:val="0"/>
          <w:bCs/>
          <w:sz w:val="32"/>
          <w:szCs w:val="24"/>
          <w:u w:val="single"/>
        </w:rPr>
        <w:t xml:space="preserve"> </w:t>
      </w:r>
    </w:p>
    <w:p w:rsidR="00A55CFF" w:rsidRPr="00897090" w:rsidRDefault="00A55CFF" w:rsidP="00406011">
      <w:pPr>
        <w:pStyle w:val="Paragraphedeliste"/>
        <w:numPr>
          <w:ilvl w:val="0"/>
          <w:numId w:val="40"/>
        </w:numPr>
        <w:spacing w:after="100" w:line="216" w:lineRule="auto"/>
        <w:rPr>
          <w:rFonts w:ascii="Tw Cen MT" w:hAnsi="Tw Cen MT"/>
          <w:sz w:val="24"/>
          <w:szCs w:val="24"/>
          <w:lang w:val="fr-CH"/>
        </w:rPr>
      </w:pPr>
      <w:r w:rsidRPr="00897090">
        <w:rPr>
          <w:rFonts w:ascii="Tw Cen MT" w:hAnsi="Tw Cen MT"/>
          <w:sz w:val="24"/>
          <w:szCs w:val="24"/>
          <w:lang w:val="fr-CH"/>
        </w:rPr>
        <w:t>Une antenne se trouve déjà à 100 m de celle envisagée ici,</w:t>
      </w:r>
      <w:r w:rsidR="00ED3BBE">
        <w:rPr>
          <w:rFonts w:ascii="Tw Cen MT" w:hAnsi="Tw Cen MT"/>
          <w:sz w:val="24"/>
          <w:szCs w:val="24"/>
          <w:lang w:val="fr-CH"/>
        </w:rPr>
        <w:t xml:space="preserve"> à 80m d’une première école, à 1</w:t>
      </w:r>
      <w:r w:rsidRPr="00897090">
        <w:rPr>
          <w:rFonts w:ascii="Tw Cen MT" w:hAnsi="Tw Cen MT"/>
          <w:sz w:val="24"/>
          <w:szCs w:val="24"/>
          <w:lang w:val="fr-CH"/>
        </w:rPr>
        <w:t xml:space="preserve">50m d’une </w:t>
      </w:r>
      <w:r w:rsidR="00ED3BBE">
        <w:rPr>
          <w:rFonts w:ascii="Tw Cen MT" w:hAnsi="Tw Cen MT"/>
          <w:sz w:val="24"/>
          <w:szCs w:val="24"/>
          <w:lang w:val="fr-CH"/>
        </w:rPr>
        <w:t>deuxième</w:t>
      </w:r>
      <w:r w:rsidRPr="00897090">
        <w:rPr>
          <w:rFonts w:ascii="Tw Cen MT" w:hAnsi="Tw Cen MT"/>
          <w:sz w:val="24"/>
          <w:szCs w:val="24"/>
          <w:lang w:val="fr-CH"/>
        </w:rPr>
        <w:t xml:space="preserve"> école et à proximité directe d’un grand nombre d’autres lieux d’accueil particulièrement sensibles, comme nous l’avons démontré au point précédent (point III, page 2-3)</w:t>
      </w:r>
    </w:p>
    <w:p w:rsidR="00A55CFF" w:rsidRPr="00897090" w:rsidRDefault="00A55CFF" w:rsidP="00406011">
      <w:pPr>
        <w:pStyle w:val="Paragraphedeliste"/>
        <w:tabs>
          <w:tab w:val="clear" w:pos="720"/>
        </w:tabs>
        <w:spacing w:after="100" w:line="216" w:lineRule="auto"/>
        <w:ind w:left="360"/>
        <w:rPr>
          <w:rFonts w:ascii="Tw Cen MT" w:hAnsi="Tw Cen MT"/>
          <w:sz w:val="10"/>
          <w:szCs w:val="10"/>
          <w:lang w:val="fr-CH"/>
        </w:rPr>
      </w:pPr>
    </w:p>
    <w:p w:rsidR="00A55CFF" w:rsidRPr="00ED3BBE" w:rsidRDefault="00A55CFF" w:rsidP="00406011">
      <w:pPr>
        <w:pStyle w:val="Paragraphedeliste"/>
        <w:numPr>
          <w:ilvl w:val="0"/>
          <w:numId w:val="40"/>
        </w:numPr>
        <w:spacing w:after="100" w:line="216" w:lineRule="auto"/>
        <w:rPr>
          <w:rFonts w:ascii="Tw Cen MT" w:hAnsi="Tw Cen MT"/>
          <w:sz w:val="24"/>
          <w:szCs w:val="24"/>
          <w:lang w:val="fr-CH"/>
        </w:rPr>
      </w:pPr>
      <w:r w:rsidRPr="00897090">
        <w:rPr>
          <w:rFonts w:ascii="Tw Cen MT" w:hAnsi="Tw Cen MT"/>
          <w:sz w:val="24"/>
          <w:szCs w:val="24"/>
          <w:lang w:val="fr-CH"/>
        </w:rPr>
        <w:t>Le territoire communal est déjà intégralement couvert par le réseau 4G, et déjà très largement par le réseau 5G. Par ailleurs, le seul périmètre d’opposition, c'est-à-di</w:t>
      </w:r>
      <w:r w:rsidR="00ED3BBE">
        <w:rPr>
          <w:rFonts w:ascii="Tw Cen MT" w:hAnsi="Tw Cen MT"/>
          <w:sz w:val="24"/>
          <w:szCs w:val="24"/>
          <w:lang w:val="fr-CH"/>
        </w:rPr>
        <w:t>re un rayon de 995m, comp</w:t>
      </w:r>
      <w:r w:rsidRPr="00897090">
        <w:rPr>
          <w:rFonts w:ascii="Tw Cen MT" w:hAnsi="Tw Cen MT"/>
          <w:sz w:val="24"/>
          <w:szCs w:val="24"/>
          <w:lang w:val="fr-CH"/>
        </w:rPr>
        <w:t xml:space="preserve">te </w:t>
      </w:r>
      <w:r w:rsidRPr="00ED3BBE">
        <w:rPr>
          <w:rFonts w:ascii="Tw Cen MT" w:hAnsi="Tw Cen MT"/>
          <w:sz w:val="24"/>
          <w:szCs w:val="24"/>
          <w:lang w:val="fr-CH"/>
        </w:rPr>
        <w:t>déjà 18 (!) antennes, toutes fréquences confondues.</w:t>
      </w:r>
    </w:p>
    <w:p w:rsidR="00A55CFF" w:rsidRPr="00ED3BBE" w:rsidRDefault="00A55CFF" w:rsidP="00406011">
      <w:pPr>
        <w:pStyle w:val="Paragraphedeliste"/>
        <w:tabs>
          <w:tab w:val="clear" w:pos="720"/>
        </w:tabs>
        <w:spacing w:after="100" w:line="216" w:lineRule="auto"/>
        <w:ind w:left="0"/>
        <w:rPr>
          <w:rStyle w:val="lev"/>
          <w:rFonts w:ascii="Tw Cen MT" w:hAnsi="Tw Cen MT"/>
          <w:b w:val="0"/>
          <w:bCs/>
          <w:sz w:val="10"/>
          <w:szCs w:val="10"/>
          <w:lang w:val="fr-CH"/>
        </w:rPr>
      </w:pPr>
    </w:p>
    <w:p w:rsidR="00A55CFF" w:rsidRPr="00ED3BBE" w:rsidRDefault="00A55CFF" w:rsidP="00406011">
      <w:pPr>
        <w:pStyle w:val="Paragraphedeliste"/>
        <w:numPr>
          <w:ilvl w:val="0"/>
          <w:numId w:val="40"/>
        </w:numPr>
        <w:spacing w:after="100" w:line="216" w:lineRule="auto"/>
        <w:rPr>
          <w:rFonts w:ascii="Tw Cen MT" w:hAnsi="Tw Cen MT"/>
          <w:sz w:val="24"/>
          <w:szCs w:val="24"/>
          <w:lang w:val="fr-CH"/>
        </w:rPr>
      </w:pPr>
      <w:r w:rsidRPr="00ED3BBE">
        <w:rPr>
          <w:rStyle w:val="lev"/>
          <w:rFonts w:ascii="Tw Cen MT" w:hAnsi="Tw Cen MT"/>
          <w:b w:val="0"/>
          <w:sz w:val="24"/>
          <w:szCs w:val="24"/>
        </w:rPr>
        <w:t xml:space="preserve">La </w:t>
      </w:r>
      <w:proofErr w:type="spellStart"/>
      <w:r w:rsidRPr="00ED3BBE">
        <w:rPr>
          <w:rStyle w:val="lev"/>
          <w:rFonts w:ascii="Tw Cen MT" w:hAnsi="Tw Cen MT"/>
          <w:b w:val="0"/>
          <w:sz w:val="24"/>
          <w:szCs w:val="24"/>
        </w:rPr>
        <w:t>technologie</w:t>
      </w:r>
      <w:proofErr w:type="spellEnd"/>
      <w:r w:rsidRPr="00ED3BBE">
        <w:rPr>
          <w:rStyle w:val="lev"/>
          <w:rFonts w:ascii="Tw Cen MT" w:hAnsi="Tw Cen MT"/>
          <w:b w:val="0"/>
          <w:sz w:val="24"/>
          <w:szCs w:val="24"/>
        </w:rPr>
        <w:t xml:space="preserve"> 5G </w:t>
      </w:r>
      <w:proofErr w:type="spellStart"/>
      <w:r w:rsidR="00ED3BBE" w:rsidRPr="00ED3BBE">
        <w:rPr>
          <w:rStyle w:val="lev"/>
          <w:rFonts w:ascii="Tw Cen MT" w:hAnsi="Tw Cen MT"/>
          <w:b w:val="0"/>
          <w:sz w:val="24"/>
          <w:szCs w:val="24"/>
        </w:rPr>
        <w:t>semble</w:t>
      </w:r>
      <w:proofErr w:type="spellEnd"/>
      <w:r w:rsidR="00ED3BBE" w:rsidRPr="00ED3BBE">
        <w:rPr>
          <w:rStyle w:val="lev"/>
          <w:rFonts w:ascii="Tw Cen MT" w:hAnsi="Tw Cen MT"/>
          <w:b w:val="0"/>
          <w:sz w:val="24"/>
          <w:szCs w:val="24"/>
        </w:rPr>
        <w:t xml:space="preserve"> </w:t>
      </w:r>
      <w:proofErr w:type="spellStart"/>
      <w:r w:rsidR="00ED3BBE" w:rsidRPr="00ED3BBE">
        <w:rPr>
          <w:rStyle w:val="lev"/>
          <w:rFonts w:ascii="Tw Cen MT" w:hAnsi="Tw Cen MT"/>
          <w:b w:val="0"/>
          <w:sz w:val="24"/>
          <w:szCs w:val="24"/>
        </w:rPr>
        <w:t>favoriser</w:t>
      </w:r>
      <w:proofErr w:type="spellEnd"/>
      <w:r w:rsidRPr="00ED3BBE">
        <w:rPr>
          <w:rStyle w:val="lev"/>
          <w:rFonts w:ascii="Tw Cen MT" w:hAnsi="Tw Cen MT"/>
          <w:b w:val="0"/>
          <w:sz w:val="24"/>
          <w:szCs w:val="24"/>
        </w:rPr>
        <w:t xml:space="preserve"> </w:t>
      </w:r>
      <w:proofErr w:type="spellStart"/>
      <w:r w:rsidRPr="00ED3BBE">
        <w:rPr>
          <w:rStyle w:val="lev"/>
          <w:rFonts w:ascii="Tw Cen MT" w:hAnsi="Tw Cen MT"/>
          <w:b w:val="0"/>
          <w:sz w:val="24"/>
          <w:szCs w:val="24"/>
        </w:rPr>
        <w:t>l’émergence</w:t>
      </w:r>
      <w:proofErr w:type="spellEnd"/>
      <w:r w:rsidRPr="00ED3BBE">
        <w:rPr>
          <w:rStyle w:val="lev"/>
          <w:rFonts w:ascii="Tw Cen MT" w:hAnsi="Tw Cen MT"/>
          <w:b w:val="0"/>
          <w:sz w:val="24"/>
          <w:szCs w:val="24"/>
        </w:rPr>
        <w:t xml:space="preserve"> </w:t>
      </w:r>
      <w:proofErr w:type="spellStart"/>
      <w:r w:rsidRPr="00ED3BBE">
        <w:rPr>
          <w:rStyle w:val="lev"/>
          <w:rFonts w:ascii="Tw Cen MT" w:hAnsi="Tw Cen MT"/>
          <w:b w:val="0"/>
          <w:sz w:val="24"/>
          <w:szCs w:val="24"/>
        </w:rPr>
        <w:t>constante</w:t>
      </w:r>
      <w:proofErr w:type="spellEnd"/>
      <w:r w:rsidRPr="00ED3BBE">
        <w:rPr>
          <w:rStyle w:val="lev"/>
          <w:rFonts w:ascii="Tw Cen MT" w:hAnsi="Tw Cen MT"/>
          <w:b w:val="0"/>
          <w:sz w:val="24"/>
          <w:szCs w:val="24"/>
        </w:rPr>
        <w:t xml:space="preserve"> de </w:t>
      </w:r>
      <w:proofErr w:type="spellStart"/>
      <w:r w:rsidRPr="00ED3BBE">
        <w:rPr>
          <w:rStyle w:val="lev"/>
          <w:rFonts w:ascii="Tw Cen MT" w:hAnsi="Tw Cen MT"/>
          <w:b w:val="0"/>
          <w:sz w:val="24"/>
          <w:szCs w:val="24"/>
        </w:rPr>
        <w:t>nouvelles</w:t>
      </w:r>
      <w:proofErr w:type="spellEnd"/>
      <w:r w:rsidRPr="00ED3BBE">
        <w:rPr>
          <w:rStyle w:val="lev"/>
          <w:rFonts w:ascii="Tw Cen MT" w:hAnsi="Tw Cen MT"/>
          <w:b w:val="0"/>
          <w:sz w:val="24"/>
          <w:szCs w:val="24"/>
        </w:rPr>
        <w:t xml:space="preserve"> </w:t>
      </w:r>
      <w:proofErr w:type="spellStart"/>
      <w:r w:rsidRPr="00ED3BBE">
        <w:rPr>
          <w:rStyle w:val="lev"/>
          <w:rFonts w:ascii="Tw Cen MT" w:hAnsi="Tw Cen MT"/>
          <w:b w:val="0"/>
          <w:sz w:val="24"/>
          <w:szCs w:val="24"/>
        </w:rPr>
        <w:t>installations</w:t>
      </w:r>
      <w:proofErr w:type="spellEnd"/>
      <w:r w:rsidRPr="00ED3BBE">
        <w:rPr>
          <w:rFonts w:ascii="Tw Cen MT" w:hAnsi="Tw Cen MT"/>
          <w:sz w:val="24"/>
          <w:szCs w:val="24"/>
        </w:rPr>
        <w:t xml:space="preserve">, </w:t>
      </w:r>
      <w:proofErr w:type="spellStart"/>
      <w:r w:rsidRPr="00ED3BBE">
        <w:rPr>
          <w:rFonts w:ascii="Tw Cen MT" w:hAnsi="Tw Cen MT"/>
          <w:sz w:val="24"/>
          <w:szCs w:val="24"/>
        </w:rPr>
        <w:t>alors</w:t>
      </w:r>
      <w:proofErr w:type="spellEnd"/>
      <w:r w:rsidRPr="00ED3BBE">
        <w:rPr>
          <w:rFonts w:ascii="Tw Cen MT" w:hAnsi="Tw Cen MT"/>
          <w:sz w:val="24"/>
          <w:szCs w:val="24"/>
        </w:rPr>
        <w:t xml:space="preserve"> </w:t>
      </w:r>
      <w:proofErr w:type="spellStart"/>
      <w:r w:rsidRPr="00ED3BBE">
        <w:rPr>
          <w:rFonts w:ascii="Tw Cen MT" w:hAnsi="Tw Cen MT"/>
          <w:sz w:val="24"/>
          <w:szCs w:val="24"/>
        </w:rPr>
        <w:t>même</w:t>
      </w:r>
      <w:proofErr w:type="spellEnd"/>
      <w:r w:rsidR="00ED3BBE" w:rsidRPr="00ED3BBE">
        <w:rPr>
          <w:rFonts w:ascii="Tw Cen MT" w:hAnsi="Tw Cen MT"/>
          <w:sz w:val="24"/>
          <w:szCs w:val="24"/>
        </w:rPr>
        <w:t xml:space="preserve"> que </w:t>
      </w:r>
      <w:proofErr w:type="spellStart"/>
      <w:r w:rsidR="00ED3BBE" w:rsidRPr="00ED3BBE">
        <w:rPr>
          <w:rFonts w:ascii="Tw Cen MT" w:hAnsi="Tw Cen MT"/>
          <w:sz w:val="24"/>
          <w:szCs w:val="24"/>
        </w:rPr>
        <w:t>notre</w:t>
      </w:r>
      <w:proofErr w:type="spellEnd"/>
      <w:r w:rsidR="00ED3BBE" w:rsidRPr="00ED3BBE">
        <w:rPr>
          <w:rFonts w:ascii="Tw Cen MT" w:hAnsi="Tw Cen MT"/>
          <w:sz w:val="24"/>
          <w:szCs w:val="24"/>
        </w:rPr>
        <w:t xml:space="preserve">  </w:t>
      </w:r>
      <w:proofErr w:type="spellStart"/>
      <w:r w:rsidR="00ED3BBE" w:rsidRPr="00ED3BBE">
        <w:rPr>
          <w:rFonts w:ascii="Tw Cen MT" w:hAnsi="Tw Cen MT"/>
          <w:sz w:val="24"/>
          <w:szCs w:val="24"/>
        </w:rPr>
        <w:t>territoire</w:t>
      </w:r>
      <w:proofErr w:type="spellEnd"/>
      <w:r w:rsidR="00ED3BBE" w:rsidRPr="00ED3BBE">
        <w:rPr>
          <w:rFonts w:ascii="Tw Cen MT" w:hAnsi="Tw Cen MT"/>
          <w:sz w:val="24"/>
          <w:szCs w:val="24"/>
        </w:rPr>
        <w:t xml:space="preserve"> </w:t>
      </w:r>
      <w:proofErr w:type="spellStart"/>
      <w:r w:rsidR="00ED3BBE" w:rsidRPr="00ED3BBE">
        <w:rPr>
          <w:rFonts w:ascii="Tw Cen MT" w:hAnsi="Tw Cen MT"/>
          <w:sz w:val="24"/>
          <w:szCs w:val="24"/>
        </w:rPr>
        <w:t>communal</w:t>
      </w:r>
      <w:proofErr w:type="spellEnd"/>
      <w:r w:rsidRPr="00ED3BBE">
        <w:rPr>
          <w:rFonts w:ascii="Tw Cen MT" w:hAnsi="Tw Cen MT"/>
          <w:sz w:val="24"/>
          <w:szCs w:val="24"/>
        </w:rPr>
        <w:t xml:space="preserve"> </w:t>
      </w:r>
      <w:proofErr w:type="spellStart"/>
      <w:r w:rsidRPr="00ED3BBE">
        <w:rPr>
          <w:rFonts w:ascii="Tw Cen MT" w:hAnsi="Tw Cen MT"/>
          <w:sz w:val="24"/>
          <w:szCs w:val="24"/>
        </w:rPr>
        <w:t>est</w:t>
      </w:r>
      <w:proofErr w:type="spellEnd"/>
      <w:r w:rsidRPr="00ED3BBE">
        <w:rPr>
          <w:rFonts w:ascii="Tw Cen MT" w:hAnsi="Tw Cen MT"/>
          <w:sz w:val="24"/>
          <w:szCs w:val="24"/>
        </w:rPr>
        <w:t xml:space="preserve"> </w:t>
      </w:r>
      <w:proofErr w:type="spellStart"/>
      <w:r w:rsidRPr="00ED3BBE">
        <w:rPr>
          <w:rFonts w:ascii="Tw Cen MT" w:hAnsi="Tw Cen MT"/>
          <w:sz w:val="24"/>
          <w:szCs w:val="24"/>
        </w:rPr>
        <w:t>déjà</w:t>
      </w:r>
      <w:proofErr w:type="spellEnd"/>
      <w:r w:rsidRPr="00ED3BBE">
        <w:rPr>
          <w:rFonts w:ascii="Tw Cen MT" w:hAnsi="Tw Cen MT"/>
          <w:sz w:val="24"/>
          <w:szCs w:val="24"/>
        </w:rPr>
        <w:t xml:space="preserve"> </w:t>
      </w:r>
      <w:proofErr w:type="spellStart"/>
      <w:r w:rsidRPr="00ED3BBE">
        <w:rPr>
          <w:rFonts w:ascii="Tw Cen MT" w:hAnsi="Tw Cen MT"/>
          <w:sz w:val="24"/>
          <w:szCs w:val="24"/>
        </w:rPr>
        <w:t>densément</w:t>
      </w:r>
      <w:proofErr w:type="spellEnd"/>
      <w:r w:rsidRPr="00ED3BBE">
        <w:rPr>
          <w:rFonts w:ascii="Tw Cen MT" w:hAnsi="Tw Cen MT"/>
          <w:sz w:val="24"/>
          <w:szCs w:val="24"/>
        </w:rPr>
        <w:t xml:space="preserve"> </w:t>
      </w:r>
      <w:proofErr w:type="spellStart"/>
      <w:r w:rsidRPr="00ED3BBE">
        <w:rPr>
          <w:rFonts w:ascii="Tw Cen MT" w:hAnsi="Tw Cen MT"/>
          <w:sz w:val="24"/>
          <w:szCs w:val="24"/>
        </w:rPr>
        <w:t>équipé</w:t>
      </w:r>
      <w:proofErr w:type="spellEnd"/>
      <w:r w:rsidRPr="00ED3BBE">
        <w:rPr>
          <w:rFonts w:ascii="Tw Cen MT" w:hAnsi="Tw Cen MT"/>
          <w:sz w:val="24"/>
          <w:szCs w:val="24"/>
        </w:rPr>
        <w:t xml:space="preserve"> </w:t>
      </w:r>
      <w:proofErr w:type="spellStart"/>
      <w:r w:rsidRPr="00ED3BBE">
        <w:rPr>
          <w:rFonts w:ascii="Tw Cen MT" w:hAnsi="Tw Cen MT"/>
          <w:sz w:val="24"/>
          <w:szCs w:val="24"/>
        </w:rPr>
        <w:t>dans</w:t>
      </w:r>
      <w:proofErr w:type="spellEnd"/>
      <w:r w:rsidRPr="00ED3BBE">
        <w:rPr>
          <w:rFonts w:ascii="Tw Cen MT" w:hAnsi="Tw Cen MT"/>
          <w:sz w:val="24"/>
          <w:szCs w:val="24"/>
        </w:rPr>
        <w:t xml:space="preserve"> la </w:t>
      </w:r>
      <w:proofErr w:type="spellStart"/>
      <w:r w:rsidRPr="00ED3BBE">
        <w:rPr>
          <w:rFonts w:ascii="Tw Cen MT" w:hAnsi="Tw Cen MT"/>
          <w:sz w:val="24"/>
          <w:szCs w:val="24"/>
        </w:rPr>
        <w:t>plupart</w:t>
      </w:r>
      <w:proofErr w:type="spellEnd"/>
      <w:r w:rsidRPr="00ED3BBE">
        <w:rPr>
          <w:rFonts w:ascii="Tw Cen MT" w:hAnsi="Tw Cen MT"/>
          <w:sz w:val="24"/>
          <w:szCs w:val="24"/>
        </w:rPr>
        <w:t xml:space="preserve"> des </w:t>
      </w:r>
      <w:proofErr w:type="spellStart"/>
      <w:r w:rsidRPr="00ED3BBE">
        <w:rPr>
          <w:rFonts w:ascii="Tw Cen MT" w:hAnsi="Tw Cen MT"/>
          <w:sz w:val="24"/>
          <w:szCs w:val="24"/>
        </w:rPr>
        <w:t>quartiers</w:t>
      </w:r>
      <w:proofErr w:type="spellEnd"/>
      <w:r w:rsidRPr="00ED3BBE">
        <w:rPr>
          <w:rFonts w:ascii="Tw Cen MT" w:hAnsi="Tw Cen MT"/>
          <w:sz w:val="24"/>
          <w:szCs w:val="24"/>
        </w:rPr>
        <w:t xml:space="preserve">, et </w:t>
      </w:r>
      <w:proofErr w:type="spellStart"/>
      <w:r w:rsidRPr="00ED3BBE">
        <w:rPr>
          <w:rFonts w:ascii="Tw Cen MT" w:hAnsi="Tw Cen MT"/>
          <w:sz w:val="24"/>
          <w:szCs w:val="24"/>
        </w:rPr>
        <w:t>alors</w:t>
      </w:r>
      <w:proofErr w:type="spellEnd"/>
      <w:r w:rsidRPr="00ED3BBE">
        <w:rPr>
          <w:rFonts w:ascii="Tw Cen MT" w:hAnsi="Tw Cen MT"/>
          <w:sz w:val="24"/>
          <w:szCs w:val="24"/>
        </w:rPr>
        <w:t xml:space="preserve"> </w:t>
      </w:r>
      <w:proofErr w:type="spellStart"/>
      <w:r w:rsidRPr="00ED3BBE">
        <w:rPr>
          <w:rFonts w:ascii="Tw Cen MT" w:hAnsi="Tw Cen MT"/>
          <w:sz w:val="24"/>
          <w:szCs w:val="24"/>
        </w:rPr>
        <w:t>même</w:t>
      </w:r>
      <w:proofErr w:type="spellEnd"/>
      <w:r w:rsidRPr="00ED3BBE">
        <w:rPr>
          <w:rFonts w:ascii="Tw Cen MT" w:hAnsi="Tw Cen MT"/>
          <w:sz w:val="24"/>
          <w:szCs w:val="24"/>
        </w:rPr>
        <w:t xml:space="preserve"> que </w:t>
      </w:r>
      <w:proofErr w:type="spellStart"/>
      <w:r w:rsidRPr="00ED3BBE">
        <w:rPr>
          <w:rFonts w:ascii="Tw Cen MT" w:hAnsi="Tw Cen MT"/>
          <w:sz w:val="24"/>
          <w:szCs w:val="24"/>
        </w:rPr>
        <w:t>dite</w:t>
      </w:r>
      <w:proofErr w:type="spellEnd"/>
      <w:r w:rsidRPr="00ED3BBE">
        <w:rPr>
          <w:rFonts w:ascii="Tw Cen MT" w:hAnsi="Tw Cen MT"/>
          <w:sz w:val="24"/>
          <w:szCs w:val="24"/>
        </w:rPr>
        <w:t xml:space="preserve"> </w:t>
      </w:r>
      <w:proofErr w:type="spellStart"/>
      <w:r w:rsidRPr="00ED3BBE">
        <w:rPr>
          <w:rFonts w:ascii="Tw Cen MT" w:hAnsi="Tw Cen MT"/>
          <w:sz w:val="24"/>
          <w:szCs w:val="24"/>
        </w:rPr>
        <w:t>technologie</w:t>
      </w:r>
      <w:proofErr w:type="spellEnd"/>
      <w:r w:rsidRPr="00ED3BBE">
        <w:rPr>
          <w:rFonts w:ascii="Tw Cen MT" w:hAnsi="Tw Cen MT"/>
          <w:sz w:val="24"/>
          <w:szCs w:val="24"/>
        </w:rPr>
        <w:t xml:space="preserve"> se </w:t>
      </w:r>
      <w:proofErr w:type="spellStart"/>
      <w:r w:rsidRPr="00ED3BBE">
        <w:rPr>
          <w:rFonts w:ascii="Tw Cen MT" w:hAnsi="Tw Cen MT"/>
          <w:sz w:val="24"/>
          <w:szCs w:val="24"/>
        </w:rPr>
        <w:t>prétend</w:t>
      </w:r>
      <w:proofErr w:type="spellEnd"/>
      <w:r w:rsidRPr="00ED3BBE">
        <w:rPr>
          <w:rFonts w:ascii="Tw Cen MT" w:hAnsi="Tw Cen MT"/>
          <w:sz w:val="24"/>
          <w:szCs w:val="24"/>
        </w:rPr>
        <w:t xml:space="preserve"> plus « </w:t>
      </w:r>
      <w:proofErr w:type="spellStart"/>
      <w:r w:rsidRPr="00ED3BBE">
        <w:rPr>
          <w:rFonts w:ascii="Tw Cen MT" w:hAnsi="Tw Cen MT"/>
          <w:sz w:val="24"/>
          <w:szCs w:val="24"/>
        </w:rPr>
        <w:t>performante</w:t>
      </w:r>
      <w:proofErr w:type="spellEnd"/>
      <w:r w:rsidRPr="00ED3BBE">
        <w:rPr>
          <w:rFonts w:ascii="Tw Cen MT" w:hAnsi="Tw Cen MT"/>
          <w:sz w:val="24"/>
          <w:szCs w:val="24"/>
        </w:rPr>
        <w:t xml:space="preserve"> » que </w:t>
      </w:r>
      <w:proofErr w:type="spellStart"/>
      <w:r w:rsidRPr="00ED3BBE">
        <w:rPr>
          <w:rFonts w:ascii="Tw Cen MT" w:hAnsi="Tw Cen MT"/>
          <w:sz w:val="24"/>
          <w:szCs w:val="24"/>
        </w:rPr>
        <w:t>toutes</w:t>
      </w:r>
      <w:proofErr w:type="spellEnd"/>
      <w:r w:rsidRPr="00ED3BBE">
        <w:rPr>
          <w:rFonts w:ascii="Tw Cen MT" w:hAnsi="Tw Cen MT"/>
          <w:sz w:val="24"/>
          <w:szCs w:val="24"/>
        </w:rPr>
        <w:t xml:space="preserve"> les </w:t>
      </w:r>
      <w:proofErr w:type="spellStart"/>
      <w:r w:rsidRPr="00ED3BBE">
        <w:rPr>
          <w:rFonts w:ascii="Tw Cen MT" w:hAnsi="Tw Cen MT"/>
          <w:sz w:val="24"/>
          <w:szCs w:val="24"/>
        </w:rPr>
        <w:t>précédentes</w:t>
      </w:r>
      <w:proofErr w:type="spellEnd"/>
      <w:r w:rsidRPr="00ED3BBE">
        <w:rPr>
          <w:rFonts w:ascii="Tw Cen MT" w:hAnsi="Tw Cen MT"/>
          <w:sz w:val="24"/>
          <w:szCs w:val="24"/>
        </w:rPr>
        <w:t xml:space="preserve">. </w:t>
      </w:r>
      <w:proofErr w:type="spellStart"/>
      <w:r w:rsidRPr="00ED3BBE">
        <w:rPr>
          <w:rFonts w:ascii="Tw Cen MT" w:hAnsi="Tw Cen MT"/>
          <w:sz w:val="24"/>
          <w:szCs w:val="24"/>
        </w:rPr>
        <w:t>Pourquoi</w:t>
      </w:r>
      <w:proofErr w:type="spellEnd"/>
      <w:r w:rsidRPr="00ED3BBE">
        <w:rPr>
          <w:rFonts w:ascii="Tw Cen MT" w:hAnsi="Tw Cen MT"/>
          <w:sz w:val="24"/>
          <w:szCs w:val="24"/>
        </w:rPr>
        <w:t xml:space="preserve"> </w:t>
      </w:r>
      <w:proofErr w:type="spellStart"/>
      <w:r w:rsidRPr="00ED3BBE">
        <w:rPr>
          <w:rFonts w:ascii="Tw Cen MT" w:hAnsi="Tw Cen MT"/>
          <w:sz w:val="24"/>
          <w:szCs w:val="24"/>
        </w:rPr>
        <w:t>tant</w:t>
      </w:r>
      <w:proofErr w:type="spellEnd"/>
      <w:r w:rsidRPr="00ED3BBE">
        <w:rPr>
          <w:rFonts w:ascii="Tw Cen MT" w:hAnsi="Tw Cen MT"/>
          <w:sz w:val="24"/>
          <w:szCs w:val="24"/>
        </w:rPr>
        <w:t xml:space="preserve"> de </w:t>
      </w:r>
      <w:proofErr w:type="spellStart"/>
      <w:r w:rsidRPr="00ED3BBE">
        <w:rPr>
          <w:rFonts w:ascii="Tw Cen MT" w:hAnsi="Tw Cen MT"/>
          <w:sz w:val="24"/>
          <w:szCs w:val="24"/>
        </w:rPr>
        <w:t>nouvelles</w:t>
      </w:r>
      <w:proofErr w:type="spellEnd"/>
      <w:r w:rsidRPr="00ED3BBE">
        <w:rPr>
          <w:rFonts w:ascii="Tw Cen MT" w:hAnsi="Tw Cen MT"/>
          <w:sz w:val="24"/>
          <w:szCs w:val="24"/>
        </w:rPr>
        <w:t xml:space="preserve"> </w:t>
      </w:r>
      <w:proofErr w:type="spellStart"/>
      <w:r w:rsidRPr="00ED3BBE">
        <w:rPr>
          <w:rFonts w:ascii="Tw Cen MT" w:hAnsi="Tw Cen MT"/>
          <w:sz w:val="24"/>
          <w:szCs w:val="24"/>
        </w:rPr>
        <w:t>antennes</w:t>
      </w:r>
      <w:proofErr w:type="spellEnd"/>
      <w:r w:rsidRPr="00ED3BBE">
        <w:rPr>
          <w:rFonts w:ascii="Tw Cen MT" w:hAnsi="Tw Cen MT"/>
          <w:sz w:val="24"/>
          <w:szCs w:val="24"/>
        </w:rPr>
        <w:t xml:space="preserve"> </w:t>
      </w:r>
      <w:proofErr w:type="spellStart"/>
      <w:r w:rsidRPr="00ED3BBE">
        <w:rPr>
          <w:rFonts w:ascii="Tw Cen MT" w:hAnsi="Tw Cen MT"/>
          <w:sz w:val="24"/>
          <w:szCs w:val="24"/>
        </w:rPr>
        <w:t>dans</w:t>
      </w:r>
      <w:proofErr w:type="spellEnd"/>
      <w:r w:rsidRPr="00ED3BBE">
        <w:rPr>
          <w:rFonts w:ascii="Tw Cen MT" w:hAnsi="Tw Cen MT"/>
          <w:sz w:val="24"/>
          <w:szCs w:val="24"/>
        </w:rPr>
        <w:t xml:space="preserve"> </w:t>
      </w:r>
      <w:proofErr w:type="spellStart"/>
      <w:r w:rsidRPr="00ED3BBE">
        <w:rPr>
          <w:rFonts w:ascii="Tw Cen MT" w:hAnsi="Tw Cen MT"/>
          <w:sz w:val="24"/>
          <w:szCs w:val="24"/>
        </w:rPr>
        <w:t>ce</w:t>
      </w:r>
      <w:proofErr w:type="spellEnd"/>
      <w:r w:rsidRPr="00ED3BBE">
        <w:rPr>
          <w:rFonts w:ascii="Tw Cen MT" w:hAnsi="Tw Cen MT"/>
          <w:sz w:val="24"/>
          <w:szCs w:val="24"/>
        </w:rPr>
        <w:t xml:space="preserve"> </w:t>
      </w:r>
      <w:proofErr w:type="spellStart"/>
      <w:proofErr w:type="gramStart"/>
      <w:r w:rsidRPr="00ED3BBE">
        <w:rPr>
          <w:rFonts w:ascii="Tw Cen MT" w:hAnsi="Tw Cen MT"/>
          <w:sz w:val="24"/>
          <w:szCs w:val="24"/>
        </w:rPr>
        <w:t>cas</w:t>
      </w:r>
      <w:proofErr w:type="spellEnd"/>
      <w:r w:rsidRPr="00ED3BBE">
        <w:rPr>
          <w:rFonts w:ascii="Tw Cen MT" w:hAnsi="Tw Cen MT"/>
          <w:sz w:val="24"/>
          <w:szCs w:val="24"/>
        </w:rPr>
        <w:t xml:space="preserve"> ?</w:t>
      </w:r>
      <w:proofErr w:type="gramEnd"/>
    </w:p>
    <w:p w:rsidR="00A55CFF" w:rsidRPr="00ED3BBE" w:rsidRDefault="00A55CFF" w:rsidP="00406011">
      <w:pPr>
        <w:pStyle w:val="Paragraphedeliste"/>
        <w:tabs>
          <w:tab w:val="clear" w:pos="720"/>
        </w:tabs>
        <w:ind w:left="0"/>
        <w:rPr>
          <w:rFonts w:ascii="Tw Cen MT" w:hAnsi="Tw Cen MT"/>
          <w:sz w:val="10"/>
          <w:szCs w:val="10"/>
          <w:lang w:val="fr-CH"/>
        </w:rPr>
      </w:pPr>
    </w:p>
    <w:p w:rsidR="00A55CFF" w:rsidRPr="00ED3BBE" w:rsidRDefault="00A55CFF" w:rsidP="00406011">
      <w:pPr>
        <w:pStyle w:val="Paragraphedeliste"/>
        <w:numPr>
          <w:ilvl w:val="0"/>
          <w:numId w:val="40"/>
        </w:numPr>
        <w:spacing w:after="100" w:line="216" w:lineRule="auto"/>
        <w:rPr>
          <w:rFonts w:ascii="Tw Cen MT" w:hAnsi="Tw Cen MT"/>
          <w:sz w:val="24"/>
          <w:szCs w:val="24"/>
          <w:lang w:val="fr-CH"/>
        </w:rPr>
      </w:pPr>
      <w:r w:rsidRPr="00ED3BBE">
        <w:rPr>
          <w:rFonts w:ascii="Tw Cen MT" w:hAnsi="Tw Cen MT"/>
          <w:sz w:val="24"/>
          <w:szCs w:val="24"/>
          <w:lang w:val="fr-CH"/>
        </w:rPr>
        <w:t>L’argument de la nécessité d’offrir un accès à des volumes de données mobiles toujours plus importants et sans limites ne respect</w:t>
      </w:r>
      <w:r w:rsidR="00ED3BBE" w:rsidRPr="00ED3BBE">
        <w:rPr>
          <w:rFonts w:ascii="Tw Cen MT" w:hAnsi="Tw Cen MT"/>
          <w:sz w:val="24"/>
          <w:szCs w:val="24"/>
          <w:lang w:val="fr-CH"/>
        </w:rPr>
        <w:t>e</w:t>
      </w:r>
      <w:r w:rsidRPr="00ED3BBE">
        <w:rPr>
          <w:rFonts w:ascii="Tw Cen MT" w:hAnsi="Tw Cen MT"/>
          <w:sz w:val="24"/>
          <w:szCs w:val="24"/>
          <w:lang w:val="fr-CH"/>
        </w:rPr>
        <w:t xml:space="preserve"> pas les exigences de l’urgence climatique. La Constitution exige une couverture « suffis</w:t>
      </w:r>
      <w:r w:rsidR="00ED3BBE" w:rsidRPr="00ED3BBE">
        <w:rPr>
          <w:rFonts w:ascii="Tw Cen MT" w:hAnsi="Tw Cen MT"/>
          <w:sz w:val="24"/>
          <w:szCs w:val="24"/>
          <w:lang w:val="fr-CH"/>
        </w:rPr>
        <w:t>ante ». Ce point est déjà satis</w:t>
      </w:r>
      <w:r w:rsidRPr="00ED3BBE">
        <w:rPr>
          <w:rFonts w:ascii="Tw Cen MT" w:hAnsi="Tw Cen MT"/>
          <w:sz w:val="24"/>
          <w:szCs w:val="24"/>
          <w:lang w:val="fr-CH"/>
        </w:rPr>
        <w:t>fait et l’installation</w:t>
      </w:r>
      <w:r w:rsidR="00ED3BBE" w:rsidRPr="00ED3BBE">
        <w:rPr>
          <w:rFonts w:ascii="Tw Cen MT" w:hAnsi="Tw Cen MT"/>
          <w:sz w:val="24"/>
          <w:szCs w:val="24"/>
          <w:lang w:val="fr-CH"/>
        </w:rPr>
        <w:t xml:space="preserve"> constante</w:t>
      </w:r>
      <w:r w:rsidRPr="00ED3BBE">
        <w:rPr>
          <w:rFonts w:ascii="Tw Cen MT" w:hAnsi="Tw Cen MT"/>
          <w:sz w:val="24"/>
          <w:szCs w:val="24"/>
          <w:lang w:val="fr-CH"/>
        </w:rPr>
        <w:t xml:space="preserve"> </w:t>
      </w:r>
      <w:r w:rsidR="00ED3BBE" w:rsidRPr="00ED3BBE">
        <w:rPr>
          <w:rFonts w:ascii="Tw Cen MT" w:hAnsi="Tw Cen MT"/>
          <w:sz w:val="24"/>
          <w:szCs w:val="24"/>
          <w:lang w:val="fr-CH"/>
        </w:rPr>
        <w:t>d’antennes supplémentaires</w:t>
      </w:r>
      <w:r w:rsidRPr="00ED3BBE">
        <w:rPr>
          <w:rFonts w:ascii="Tw Cen MT" w:hAnsi="Tw Cen MT"/>
          <w:sz w:val="24"/>
          <w:szCs w:val="24"/>
          <w:lang w:val="fr-CH"/>
        </w:rPr>
        <w:t xml:space="preserve"> représente donc un superflu</w:t>
      </w:r>
      <w:r w:rsidR="00ED3BBE" w:rsidRPr="00ED3BBE">
        <w:rPr>
          <w:rFonts w:ascii="Tw Cen MT" w:hAnsi="Tw Cen MT"/>
          <w:sz w:val="24"/>
          <w:szCs w:val="24"/>
          <w:lang w:val="fr-CH"/>
        </w:rPr>
        <w:t xml:space="preserve"> compte tenu d’un réseau d’antennes déjà</w:t>
      </w:r>
      <w:r w:rsidRPr="00ED3BBE">
        <w:rPr>
          <w:rFonts w:ascii="Tw Cen MT" w:hAnsi="Tw Cen MT"/>
          <w:sz w:val="24"/>
          <w:szCs w:val="24"/>
          <w:lang w:val="fr-CH"/>
        </w:rPr>
        <w:t xml:space="preserve"> largement </w:t>
      </w:r>
      <w:r w:rsidR="00ED3BBE" w:rsidRPr="00ED3BBE">
        <w:rPr>
          <w:rFonts w:ascii="Tw Cen MT" w:hAnsi="Tw Cen MT"/>
          <w:sz w:val="24"/>
          <w:szCs w:val="24"/>
          <w:lang w:val="fr-CH"/>
        </w:rPr>
        <w:t>développé</w:t>
      </w:r>
      <w:r w:rsidRPr="00ED3BBE">
        <w:rPr>
          <w:rFonts w:ascii="Tw Cen MT" w:hAnsi="Tw Cen MT"/>
          <w:sz w:val="24"/>
          <w:szCs w:val="24"/>
          <w:lang w:val="fr-CH"/>
        </w:rPr>
        <w:t xml:space="preserve"> sur le territoire communal.</w:t>
      </w:r>
    </w:p>
    <w:p w:rsidR="00A55CFF" w:rsidRPr="00ED3BBE" w:rsidRDefault="00A55CFF" w:rsidP="00406011">
      <w:pPr>
        <w:pStyle w:val="Paragraphedeliste"/>
        <w:tabs>
          <w:tab w:val="clear" w:pos="720"/>
        </w:tabs>
        <w:ind w:left="360"/>
        <w:rPr>
          <w:rFonts w:ascii="Tw Cen MT" w:hAnsi="Tw Cen MT"/>
          <w:sz w:val="10"/>
          <w:szCs w:val="10"/>
          <w:lang w:val="fr-CH"/>
        </w:rPr>
      </w:pPr>
    </w:p>
    <w:p w:rsidR="00A55CFF" w:rsidRPr="00ED3BBE" w:rsidRDefault="00A55CFF" w:rsidP="00406011">
      <w:pPr>
        <w:pStyle w:val="Paragraphedeliste"/>
        <w:numPr>
          <w:ilvl w:val="0"/>
          <w:numId w:val="40"/>
        </w:numPr>
        <w:spacing w:after="100" w:line="216" w:lineRule="auto"/>
        <w:rPr>
          <w:rStyle w:val="lev"/>
          <w:rFonts w:ascii="Tw Cen MT" w:hAnsi="Tw Cen MT"/>
          <w:bCs/>
          <w:sz w:val="24"/>
          <w:szCs w:val="24"/>
          <w:lang w:val="fr-CH"/>
        </w:rPr>
      </w:pPr>
      <w:r w:rsidRPr="00ED3BBE">
        <w:rPr>
          <w:rFonts w:ascii="Tw Cen MT" w:hAnsi="Tw Cen MT"/>
          <w:sz w:val="24"/>
          <w:szCs w:val="24"/>
          <w:lang w:val="fr-CH"/>
        </w:rPr>
        <w:t>Avant l’implantation d’une nouvelle antenne de téléphonie mobile, l’utilité effective de l’antenne prévue doit être démontrée par le constructeur avant sa construction. Or, en l’occurrence, au vu de la couverture existante du périmètre, les opposants estiment la construction de cette nouvelle antenne parfaitement inutile et superflue.</w:t>
      </w:r>
    </w:p>
    <w:p w:rsidR="00A55CFF" w:rsidRPr="00897090" w:rsidRDefault="00892D50" w:rsidP="00892D50">
      <w:pPr>
        <w:tabs>
          <w:tab w:val="clear" w:pos="720"/>
        </w:tabs>
        <w:spacing w:before="100" w:beforeAutospacing="1" w:after="100" w:line="216" w:lineRule="auto"/>
        <w:ind w:left="0" w:firstLine="360"/>
        <w:rPr>
          <w:rStyle w:val="lev"/>
          <w:rFonts w:ascii="Tw Cen MT" w:hAnsi="Tw Cen MT"/>
          <w:sz w:val="32"/>
          <w:szCs w:val="24"/>
          <w:u w:val="single"/>
          <w:lang w:val="fr-CH"/>
        </w:rPr>
      </w:pPr>
      <w:r>
        <w:rPr>
          <w:rStyle w:val="lev"/>
          <w:rFonts w:ascii="Tw Cen MT" w:hAnsi="Tw Cen MT"/>
          <w:sz w:val="32"/>
          <w:szCs w:val="24"/>
          <w:u w:val="single"/>
          <w:lang w:val="fr-CH"/>
        </w:rPr>
        <w:t xml:space="preserve">1.2 </w:t>
      </w:r>
      <w:r w:rsidR="008F7B2B" w:rsidRPr="00897090">
        <w:rPr>
          <w:rStyle w:val="lev"/>
          <w:rFonts w:ascii="Tw Cen MT" w:hAnsi="Tw Cen MT"/>
          <w:sz w:val="32"/>
          <w:szCs w:val="24"/>
          <w:u w:val="single"/>
          <w:lang w:val="fr-CH"/>
        </w:rPr>
        <w:t>SANITAIRES</w:t>
      </w:r>
    </w:p>
    <w:p w:rsidR="00406011" w:rsidRPr="00897090" w:rsidRDefault="00ED3BBE" w:rsidP="00F9242E">
      <w:pPr>
        <w:pStyle w:val="Paragraphedeliste"/>
        <w:numPr>
          <w:ilvl w:val="0"/>
          <w:numId w:val="39"/>
        </w:numPr>
        <w:spacing w:before="100" w:beforeAutospacing="1" w:after="100" w:line="216" w:lineRule="auto"/>
        <w:rPr>
          <w:rFonts w:ascii="Tw Cen MT" w:hAnsi="Tw Cen MT"/>
          <w:sz w:val="24"/>
          <w:szCs w:val="24"/>
        </w:rPr>
      </w:pPr>
      <w:r w:rsidRPr="00ED3BBE">
        <w:rPr>
          <w:rStyle w:val="lev"/>
          <w:rFonts w:ascii="Tw Cen MT" w:hAnsi="Tw Cen MT"/>
          <w:b w:val="0"/>
          <w:sz w:val="24"/>
          <w:szCs w:val="24"/>
          <w:lang w:val="fr-CH"/>
        </w:rPr>
        <w:t>Les</w:t>
      </w:r>
      <w:r w:rsidR="00A55CFF" w:rsidRPr="00ED3BBE">
        <w:rPr>
          <w:rStyle w:val="lev"/>
          <w:rFonts w:ascii="Tw Cen MT" w:hAnsi="Tw Cen MT"/>
          <w:b w:val="0"/>
          <w:sz w:val="24"/>
          <w:szCs w:val="24"/>
          <w:lang w:val="fr-CH"/>
        </w:rPr>
        <w:t xml:space="preserve"> </w:t>
      </w:r>
      <w:r w:rsidRPr="00ED3BBE">
        <w:rPr>
          <w:rStyle w:val="lev"/>
          <w:rFonts w:ascii="Tw Cen MT" w:hAnsi="Tw Cen MT"/>
          <w:b w:val="0"/>
          <w:sz w:val="24"/>
          <w:szCs w:val="24"/>
          <w:lang w:val="fr-CH"/>
        </w:rPr>
        <w:t>technologies</w:t>
      </w:r>
      <w:r>
        <w:rPr>
          <w:rStyle w:val="lev"/>
          <w:rFonts w:ascii="Tw Cen MT" w:hAnsi="Tw Cen MT"/>
          <w:b w:val="0"/>
          <w:sz w:val="24"/>
          <w:szCs w:val="24"/>
          <w:lang w:val="fr-CH"/>
        </w:rPr>
        <w:t xml:space="preserve"> de</w:t>
      </w:r>
      <w:r w:rsidRPr="00ED3BBE">
        <w:rPr>
          <w:rStyle w:val="lev"/>
          <w:rFonts w:ascii="Tw Cen MT" w:hAnsi="Tw Cen MT"/>
          <w:b w:val="0"/>
          <w:sz w:val="24"/>
          <w:szCs w:val="24"/>
          <w:lang w:val="fr-CH"/>
        </w:rPr>
        <w:t xml:space="preserve"> téléphonie mobile, notamment depuis la 4G mais encore plus depuis l’arrivée de la 5G, sont</w:t>
      </w:r>
      <w:r w:rsidR="00A55CFF" w:rsidRPr="00ED3BBE">
        <w:rPr>
          <w:rStyle w:val="lev"/>
          <w:rFonts w:ascii="Tw Cen MT" w:hAnsi="Tw Cen MT"/>
          <w:b w:val="0"/>
          <w:sz w:val="24"/>
          <w:szCs w:val="24"/>
        </w:rPr>
        <w:t xml:space="preserve"> </w:t>
      </w:r>
      <w:proofErr w:type="spellStart"/>
      <w:r w:rsidR="00A55CFF" w:rsidRPr="00ED3BBE">
        <w:rPr>
          <w:rStyle w:val="lev"/>
          <w:rFonts w:ascii="Tw Cen MT" w:hAnsi="Tw Cen MT"/>
          <w:b w:val="0"/>
          <w:sz w:val="24"/>
          <w:szCs w:val="24"/>
        </w:rPr>
        <w:t>depuis</w:t>
      </w:r>
      <w:proofErr w:type="spellEnd"/>
      <w:r w:rsidR="00A55CFF" w:rsidRPr="00ED3BBE">
        <w:rPr>
          <w:rStyle w:val="lev"/>
          <w:rFonts w:ascii="Tw Cen MT" w:hAnsi="Tw Cen MT"/>
          <w:b w:val="0"/>
          <w:sz w:val="24"/>
          <w:szCs w:val="24"/>
        </w:rPr>
        <w:t xml:space="preserve"> de </w:t>
      </w:r>
      <w:proofErr w:type="spellStart"/>
      <w:r w:rsidR="00A55CFF" w:rsidRPr="00ED3BBE">
        <w:rPr>
          <w:rStyle w:val="lev"/>
          <w:rFonts w:ascii="Tw Cen MT" w:hAnsi="Tw Cen MT"/>
          <w:b w:val="0"/>
          <w:sz w:val="24"/>
          <w:szCs w:val="24"/>
        </w:rPr>
        <w:t>nombreuses</w:t>
      </w:r>
      <w:proofErr w:type="spellEnd"/>
      <w:r w:rsidR="00A55CFF" w:rsidRPr="00ED3BBE">
        <w:rPr>
          <w:rStyle w:val="lev"/>
          <w:rFonts w:ascii="Tw Cen MT" w:hAnsi="Tw Cen MT"/>
          <w:b w:val="0"/>
          <w:sz w:val="24"/>
          <w:szCs w:val="24"/>
        </w:rPr>
        <w:t xml:space="preserve"> </w:t>
      </w:r>
      <w:proofErr w:type="spellStart"/>
      <w:r w:rsidR="00A55CFF" w:rsidRPr="00ED3BBE">
        <w:rPr>
          <w:rStyle w:val="lev"/>
          <w:rFonts w:ascii="Tw Cen MT" w:hAnsi="Tw Cen MT"/>
          <w:b w:val="0"/>
          <w:sz w:val="24"/>
          <w:szCs w:val="24"/>
        </w:rPr>
        <w:t>années</w:t>
      </w:r>
      <w:proofErr w:type="spellEnd"/>
      <w:r w:rsidR="00A55CFF" w:rsidRPr="00ED3BBE">
        <w:rPr>
          <w:rStyle w:val="lev"/>
          <w:rFonts w:ascii="Tw Cen MT" w:hAnsi="Tw Cen MT"/>
          <w:b w:val="0"/>
          <w:sz w:val="24"/>
          <w:szCs w:val="24"/>
        </w:rPr>
        <w:t xml:space="preserve"> </w:t>
      </w:r>
      <w:proofErr w:type="spellStart"/>
      <w:r w:rsidR="00A55CFF" w:rsidRPr="00ED3BBE">
        <w:rPr>
          <w:rStyle w:val="lev"/>
          <w:rFonts w:ascii="Tw Cen MT" w:hAnsi="Tw Cen MT"/>
          <w:b w:val="0"/>
          <w:sz w:val="24"/>
          <w:szCs w:val="24"/>
        </w:rPr>
        <w:t>remises</w:t>
      </w:r>
      <w:proofErr w:type="spellEnd"/>
      <w:r w:rsidR="00A55CFF" w:rsidRPr="00ED3BBE">
        <w:rPr>
          <w:rStyle w:val="lev"/>
          <w:rFonts w:ascii="Tw Cen MT" w:hAnsi="Tw Cen MT"/>
          <w:b w:val="0"/>
          <w:sz w:val="24"/>
          <w:szCs w:val="24"/>
        </w:rPr>
        <w:t xml:space="preserve"> en </w:t>
      </w:r>
      <w:proofErr w:type="spellStart"/>
      <w:r w:rsidR="00A55CFF" w:rsidRPr="00ED3BBE">
        <w:rPr>
          <w:rStyle w:val="lev"/>
          <w:rFonts w:ascii="Tw Cen MT" w:hAnsi="Tw Cen MT"/>
          <w:b w:val="0"/>
          <w:sz w:val="24"/>
          <w:szCs w:val="24"/>
        </w:rPr>
        <w:t>question</w:t>
      </w:r>
      <w:proofErr w:type="spellEnd"/>
      <w:r w:rsidR="00A55CFF" w:rsidRPr="00ED3BBE">
        <w:rPr>
          <w:rStyle w:val="lev"/>
          <w:rFonts w:ascii="Tw Cen MT" w:hAnsi="Tw Cen MT"/>
          <w:b w:val="0"/>
          <w:sz w:val="24"/>
          <w:szCs w:val="24"/>
        </w:rPr>
        <w:t xml:space="preserve"> par des </w:t>
      </w:r>
      <w:proofErr w:type="spellStart"/>
      <w:r w:rsidR="00A55CFF" w:rsidRPr="00ED3BBE">
        <w:rPr>
          <w:rStyle w:val="lev"/>
          <w:rFonts w:ascii="Tw Cen MT" w:hAnsi="Tw Cen MT"/>
          <w:b w:val="0"/>
          <w:sz w:val="24"/>
          <w:szCs w:val="24"/>
        </w:rPr>
        <w:t>enquêtes</w:t>
      </w:r>
      <w:proofErr w:type="spellEnd"/>
      <w:r w:rsidR="00A55CFF" w:rsidRPr="00ED3BBE">
        <w:rPr>
          <w:rStyle w:val="lev"/>
          <w:rFonts w:ascii="Tw Cen MT" w:hAnsi="Tw Cen MT"/>
          <w:b w:val="0"/>
          <w:sz w:val="24"/>
          <w:szCs w:val="24"/>
        </w:rPr>
        <w:t xml:space="preserve"> et études </w:t>
      </w:r>
      <w:proofErr w:type="spellStart"/>
      <w:r w:rsidR="00A55CFF" w:rsidRPr="00ED3BBE">
        <w:rPr>
          <w:rStyle w:val="lev"/>
          <w:rFonts w:ascii="Tw Cen MT" w:hAnsi="Tw Cen MT"/>
          <w:b w:val="0"/>
          <w:sz w:val="24"/>
          <w:szCs w:val="24"/>
        </w:rPr>
        <w:t>scientifiques</w:t>
      </w:r>
      <w:proofErr w:type="spellEnd"/>
      <w:r w:rsidR="00A55CFF" w:rsidRPr="00ED3BBE">
        <w:rPr>
          <w:rStyle w:val="lev"/>
          <w:rFonts w:ascii="Tw Cen MT" w:hAnsi="Tw Cen MT"/>
          <w:b w:val="0"/>
          <w:sz w:val="24"/>
          <w:szCs w:val="24"/>
        </w:rPr>
        <w:t xml:space="preserve"> </w:t>
      </w:r>
      <w:proofErr w:type="spellStart"/>
      <w:r w:rsidR="00A55CFF" w:rsidRPr="00ED3BBE">
        <w:rPr>
          <w:rStyle w:val="lev"/>
          <w:rFonts w:ascii="Tw Cen MT" w:hAnsi="Tw Cen MT"/>
          <w:b w:val="0"/>
          <w:sz w:val="24"/>
          <w:szCs w:val="24"/>
        </w:rPr>
        <w:t>sérieuses</w:t>
      </w:r>
      <w:proofErr w:type="spellEnd"/>
      <w:r w:rsidR="00A55CFF" w:rsidRPr="00ED3BBE">
        <w:rPr>
          <w:rStyle w:val="lev"/>
          <w:rFonts w:ascii="Tw Cen MT" w:hAnsi="Tw Cen MT"/>
          <w:b w:val="0"/>
          <w:sz w:val="24"/>
          <w:szCs w:val="24"/>
        </w:rPr>
        <w:t xml:space="preserve"> et </w:t>
      </w:r>
      <w:proofErr w:type="spellStart"/>
      <w:r w:rsidR="00A55CFF" w:rsidRPr="00ED3BBE">
        <w:rPr>
          <w:rStyle w:val="lev"/>
          <w:rFonts w:ascii="Tw Cen MT" w:hAnsi="Tw Cen MT"/>
          <w:b w:val="0"/>
          <w:sz w:val="24"/>
          <w:szCs w:val="24"/>
        </w:rPr>
        <w:t>indépendantes</w:t>
      </w:r>
      <w:proofErr w:type="spellEnd"/>
      <w:r w:rsidR="00A55CFF" w:rsidRPr="00ED3BBE">
        <w:rPr>
          <w:rFonts w:ascii="Tw Cen MT" w:hAnsi="Tw Cen MT"/>
          <w:sz w:val="24"/>
          <w:szCs w:val="24"/>
        </w:rPr>
        <w:t xml:space="preserve"> </w:t>
      </w:r>
      <w:proofErr w:type="spellStart"/>
      <w:r w:rsidR="00A55CFF" w:rsidRPr="00ED3BBE">
        <w:rPr>
          <w:rFonts w:ascii="Tw Cen MT" w:hAnsi="Tw Cen MT"/>
          <w:sz w:val="24"/>
          <w:szCs w:val="24"/>
        </w:rPr>
        <w:t>qui</w:t>
      </w:r>
      <w:proofErr w:type="spellEnd"/>
      <w:r w:rsidR="00A55CFF" w:rsidRPr="00ED3BBE">
        <w:rPr>
          <w:rFonts w:ascii="Tw Cen MT" w:hAnsi="Tw Cen MT"/>
          <w:sz w:val="24"/>
          <w:szCs w:val="24"/>
        </w:rPr>
        <w:t xml:space="preserve"> </w:t>
      </w:r>
      <w:proofErr w:type="spellStart"/>
      <w:r w:rsidR="00A55CFF" w:rsidRPr="00ED3BBE">
        <w:rPr>
          <w:rFonts w:ascii="Tw Cen MT" w:hAnsi="Tw Cen MT"/>
          <w:sz w:val="24"/>
          <w:szCs w:val="24"/>
        </w:rPr>
        <w:t>démontrent</w:t>
      </w:r>
      <w:proofErr w:type="spellEnd"/>
      <w:r w:rsidR="00A55CFF" w:rsidRPr="00ED3BBE">
        <w:rPr>
          <w:rFonts w:ascii="Tw Cen MT" w:hAnsi="Tw Cen MT"/>
          <w:sz w:val="24"/>
          <w:szCs w:val="24"/>
        </w:rPr>
        <w:t xml:space="preserve"> </w:t>
      </w:r>
      <w:proofErr w:type="spellStart"/>
      <w:r w:rsidR="00A55CFF" w:rsidRPr="00ED3BBE">
        <w:rPr>
          <w:rFonts w:ascii="Tw Cen MT" w:hAnsi="Tw Cen MT"/>
          <w:sz w:val="24"/>
          <w:szCs w:val="24"/>
        </w:rPr>
        <w:t>l’effet</w:t>
      </w:r>
      <w:proofErr w:type="spellEnd"/>
      <w:r w:rsidR="00A55CFF" w:rsidRPr="00ED3BBE">
        <w:rPr>
          <w:rFonts w:ascii="Tw Cen MT" w:hAnsi="Tw Cen MT"/>
          <w:sz w:val="24"/>
          <w:szCs w:val="24"/>
        </w:rPr>
        <w:t xml:space="preserve"> des</w:t>
      </w:r>
      <w:r w:rsidR="00892D50">
        <w:rPr>
          <w:rFonts w:ascii="Tw Cen MT" w:hAnsi="Tw Cen MT"/>
          <w:sz w:val="24"/>
          <w:szCs w:val="24"/>
        </w:rPr>
        <w:t xml:space="preserve"> </w:t>
      </w:r>
      <w:proofErr w:type="spellStart"/>
      <w:r w:rsidR="00892D50">
        <w:rPr>
          <w:rFonts w:ascii="Tw Cen MT" w:hAnsi="Tw Cen MT"/>
          <w:sz w:val="24"/>
          <w:szCs w:val="24"/>
        </w:rPr>
        <w:t>rayonnements</w:t>
      </w:r>
      <w:proofErr w:type="spellEnd"/>
      <w:r w:rsidR="00892D50">
        <w:rPr>
          <w:rFonts w:ascii="Tw Cen MT" w:hAnsi="Tw Cen MT"/>
          <w:sz w:val="24"/>
          <w:szCs w:val="24"/>
        </w:rPr>
        <w:t xml:space="preserve"> non </w:t>
      </w:r>
      <w:proofErr w:type="spellStart"/>
      <w:r w:rsidR="00892D50">
        <w:rPr>
          <w:rFonts w:ascii="Tw Cen MT" w:hAnsi="Tw Cen MT"/>
          <w:sz w:val="24"/>
          <w:szCs w:val="24"/>
        </w:rPr>
        <w:t>ionisants</w:t>
      </w:r>
      <w:proofErr w:type="spellEnd"/>
      <w:r w:rsidR="00892D50">
        <w:rPr>
          <w:rFonts w:ascii="Tw Cen MT" w:hAnsi="Tw Cen MT"/>
          <w:sz w:val="24"/>
          <w:szCs w:val="24"/>
        </w:rPr>
        <w:t xml:space="preserve"> sur </w:t>
      </w:r>
      <w:r w:rsidR="00A55CFF" w:rsidRPr="00897090">
        <w:rPr>
          <w:rFonts w:ascii="Tw Cen MT" w:hAnsi="Tw Cen MT"/>
          <w:sz w:val="24"/>
          <w:szCs w:val="24"/>
        </w:rPr>
        <w:t>les</w:t>
      </w:r>
      <w:r>
        <w:rPr>
          <w:rFonts w:ascii="Tw Cen MT" w:hAnsi="Tw Cen MT"/>
          <w:sz w:val="24"/>
          <w:szCs w:val="24"/>
        </w:rPr>
        <w:t xml:space="preserve"> </w:t>
      </w:r>
      <w:proofErr w:type="spellStart"/>
      <w:r>
        <w:rPr>
          <w:rFonts w:ascii="Tw Cen MT" w:hAnsi="Tw Cen MT"/>
          <w:sz w:val="24"/>
          <w:szCs w:val="24"/>
        </w:rPr>
        <w:t>organismes</w:t>
      </w:r>
      <w:proofErr w:type="spellEnd"/>
      <w:r>
        <w:rPr>
          <w:rFonts w:ascii="Tw Cen MT" w:hAnsi="Tw Cen MT"/>
          <w:sz w:val="24"/>
          <w:szCs w:val="24"/>
        </w:rPr>
        <w:t xml:space="preserve"> </w:t>
      </w:r>
      <w:proofErr w:type="spellStart"/>
      <w:r>
        <w:rPr>
          <w:rFonts w:ascii="Tw Cen MT" w:hAnsi="Tw Cen MT"/>
          <w:sz w:val="24"/>
          <w:szCs w:val="24"/>
        </w:rPr>
        <w:t>vivants</w:t>
      </w:r>
      <w:proofErr w:type="spellEnd"/>
      <w:r>
        <w:rPr>
          <w:rFonts w:ascii="Tw Cen MT" w:hAnsi="Tw Cen MT"/>
          <w:sz w:val="24"/>
          <w:szCs w:val="24"/>
        </w:rPr>
        <w:t xml:space="preserve"> (cf </w:t>
      </w:r>
      <w:proofErr w:type="spellStart"/>
      <w:r>
        <w:rPr>
          <w:rFonts w:ascii="Tw Cen MT" w:hAnsi="Tw Cen MT"/>
          <w:sz w:val="24"/>
          <w:szCs w:val="24"/>
        </w:rPr>
        <w:t>annexes</w:t>
      </w:r>
      <w:proofErr w:type="spellEnd"/>
      <w:r w:rsidR="00A55CFF" w:rsidRPr="00897090">
        <w:rPr>
          <w:rFonts w:ascii="Tw Cen MT" w:hAnsi="Tw Cen MT"/>
          <w:sz w:val="24"/>
          <w:szCs w:val="24"/>
        </w:rPr>
        <w:t xml:space="preserve">). </w:t>
      </w:r>
    </w:p>
    <w:p w:rsidR="00406011" w:rsidRPr="00897090" w:rsidRDefault="00406011" w:rsidP="00406011">
      <w:pPr>
        <w:pStyle w:val="Paragraphedeliste"/>
        <w:tabs>
          <w:tab w:val="clear" w:pos="720"/>
        </w:tabs>
        <w:spacing w:before="100" w:beforeAutospacing="1" w:after="100" w:line="216" w:lineRule="auto"/>
        <w:rPr>
          <w:rFonts w:ascii="Tw Cen MT" w:hAnsi="Tw Cen MT"/>
          <w:sz w:val="10"/>
          <w:szCs w:val="10"/>
        </w:rPr>
      </w:pPr>
    </w:p>
    <w:p w:rsidR="00406011" w:rsidRPr="00575685" w:rsidRDefault="00A55CFF" w:rsidP="00575685">
      <w:pPr>
        <w:pStyle w:val="Paragraphedeliste"/>
        <w:numPr>
          <w:ilvl w:val="0"/>
          <w:numId w:val="39"/>
        </w:numPr>
        <w:spacing w:before="100" w:beforeAutospacing="1" w:after="100" w:line="216" w:lineRule="auto"/>
        <w:rPr>
          <w:rFonts w:ascii="Tw Cen MT" w:hAnsi="Tw Cen MT"/>
          <w:sz w:val="24"/>
          <w:szCs w:val="24"/>
        </w:rPr>
      </w:pPr>
      <w:r w:rsidRPr="00897090">
        <w:rPr>
          <w:rFonts w:ascii="Tw Cen MT" w:hAnsi="Tw Cen MT"/>
          <w:sz w:val="24"/>
          <w:szCs w:val="24"/>
        </w:rPr>
        <w:t>D</w:t>
      </w:r>
      <w:r w:rsidR="00892D50">
        <w:rPr>
          <w:rFonts w:ascii="Tw Cen MT" w:hAnsi="Tw Cen MT"/>
          <w:sz w:val="24"/>
          <w:szCs w:val="24"/>
        </w:rPr>
        <w:t xml:space="preserve">e </w:t>
      </w:r>
      <w:proofErr w:type="spellStart"/>
      <w:r w:rsidR="00892D50">
        <w:rPr>
          <w:rFonts w:ascii="Tw Cen MT" w:hAnsi="Tw Cen MT"/>
          <w:sz w:val="24"/>
          <w:szCs w:val="24"/>
        </w:rPr>
        <w:t>nombreux</w:t>
      </w:r>
      <w:proofErr w:type="spellEnd"/>
      <w:r w:rsidR="00892D50">
        <w:rPr>
          <w:rFonts w:ascii="Tw Cen MT" w:hAnsi="Tw Cen MT"/>
          <w:sz w:val="24"/>
          <w:szCs w:val="24"/>
        </w:rPr>
        <w:t xml:space="preserve"> </w:t>
      </w:r>
      <w:proofErr w:type="spellStart"/>
      <w:r w:rsidR="00892D50">
        <w:rPr>
          <w:rFonts w:ascii="Tw Cen MT" w:hAnsi="Tw Cen MT"/>
          <w:sz w:val="24"/>
          <w:szCs w:val="24"/>
        </w:rPr>
        <w:t>scientifiques</w:t>
      </w:r>
      <w:proofErr w:type="spellEnd"/>
      <w:r w:rsidR="00892D50">
        <w:rPr>
          <w:rFonts w:ascii="Tw Cen MT" w:hAnsi="Tw Cen MT"/>
          <w:sz w:val="24"/>
          <w:szCs w:val="24"/>
        </w:rPr>
        <w:t xml:space="preserve"> </w:t>
      </w:r>
      <w:proofErr w:type="spellStart"/>
      <w:r w:rsidR="00892D50">
        <w:rPr>
          <w:rFonts w:ascii="Tw Cen MT" w:hAnsi="Tw Cen MT"/>
          <w:sz w:val="24"/>
          <w:szCs w:val="24"/>
        </w:rPr>
        <w:t>ont</w:t>
      </w:r>
      <w:proofErr w:type="spellEnd"/>
      <w:r w:rsidR="00892D50">
        <w:rPr>
          <w:rFonts w:ascii="Tw Cen MT" w:hAnsi="Tw Cen MT"/>
          <w:sz w:val="24"/>
          <w:szCs w:val="24"/>
        </w:rPr>
        <w:t xml:space="preserve"> </w:t>
      </w:r>
      <w:proofErr w:type="spellStart"/>
      <w:r w:rsidR="00892D50">
        <w:rPr>
          <w:rFonts w:ascii="Tw Cen MT" w:hAnsi="Tw Cen MT"/>
          <w:sz w:val="24"/>
          <w:szCs w:val="24"/>
        </w:rPr>
        <w:t>al</w:t>
      </w:r>
      <w:r w:rsidRPr="00897090">
        <w:rPr>
          <w:rFonts w:ascii="Tw Cen MT" w:hAnsi="Tw Cen MT"/>
          <w:sz w:val="24"/>
          <w:szCs w:val="24"/>
        </w:rPr>
        <w:t>erté</w:t>
      </w:r>
      <w:proofErr w:type="spellEnd"/>
      <w:r w:rsidRPr="00897090">
        <w:rPr>
          <w:rFonts w:ascii="Tw Cen MT" w:hAnsi="Tw Cen MT"/>
          <w:sz w:val="24"/>
          <w:szCs w:val="24"/>
        </w:rPr>
        <w:t xml:space="preserve"> sur les </w:t>
      </w:r>
      <w:proofErr w:type="spellStart"/>
      <w:r w:rsidRPr="00897090">
        <w:rPr>
          <w:rFonts w:ascii="Tw Cen MT" w:hAnsi="Tw Cen MT"/>
          <w:sz w:val="24"/>
          <w:szCs w:val="24"/>
        </w:rPr>
        <w:t>dangers</w:t>
      </w:r>
      <w:proofErr w:type="spellEnd"/>
      <w:r w:rsidRPr="00897090">
        <w:rPr>
          <w:rFonts w:ascii="Tw Cen MT" w:hAnsi="Tw Cen MT"/>
          <w:sz w:val="24"/>
          <w:szCs w:val="24"/>
        </w:rPr>
        <w:t xml:space="preserve"> des </w:t>
      </w:r>
      <w:proofErr w:type="spellStart"/>
      <w:r w:rsidRPr="00897090">
        <w:rPr>
          <w:rFonts w:ascii="Tw Cen MT" w:hAnsi="Tw Cen MT"/>
          <w:sz w:val="24"/>
          <w:szCs w:val="24"/>
        </w:rPr>
        <w:t>ondes</w:t>
      </w:r>
      <w:proofErr w:type="spellEnd"/>
      <w:r w:rsidRPr="00897090">
        <w:rPr>
          <w:rFonts w:ascii="Tw Cen MT" w:hAnsi="Tw Cen MT"/>
          <w:sz w:val="24"/>
          <w:szCs w:val="24"/>
        </w:rPr>
        <w:t xml:space="preserve"> </w:t>
      </w:r>
      <w:proofErr w:type="spellStart"/>
      <w:r w:rsidRPr="00897090">
        <w:rPr>
          <w:rFonts w:ascii="Tw Cen MT" w:hAnsi="Tw Cen MT"/>
          <w:sz w:val="24"/>
          <w:szCs w:val="24"/>
        </w:rPr>
        <w:t>depuis</w:t>
      </w:r>
      <w:proofErr w:type="spellEnd"/>
      <w:r w:rsidRPr="00897090">
        <w:rPr>
          <w:rFonts w:ascii="Tw Cen MT" w:hAnsi="Tw Cen MT"/>
          <w:sz w:val="24"/>
          <w:szCs w:val="24"/>
        </w:rPr>
        <w:t xml:space="preserve"> de </w:t>
      </w:r>
      <w:proofErr w:type="spellStart"/>
      <w:r w:rsidRPr="00897090">
        <w:rPr>
          <w:rFonts w:ascii="Tw Cen MT" w:hAnsi="Tw Cen MT"/>
          <w:sz w:val="24"/>
          <w:szCs w:val="24"/>
        </w:rPr>
        <w:t>très</w:t>
      </w:r>
      <w:proofErr w:type="spellEnd"/>
      <w:r w:rsidRPr="00897090">
        <w:rPr>
          <w:rFonts w:ascii="Tw Cen MT" w:hAnsi="Tw Cen MT"/>
          <w:sz w:val="24"/>
          <w:szCs w:val="24"/>
        </w:rPr>
        <w:t xml:space="preserve"> </w:t>
      </w:r>
      <w:proofErr w:type="spellStart"/>
      <w:r w:rsidRPr="00897090">
        <w:rPr>
          <w:rFonts w:ascii="Tw Cen MT" w:hAnsi="Tw Cen MT"/>
          <w:sz w:val="24"/>
          <w:szCs w:val="24"/>
        </w:rPr>
        <w:t>nombreuses</w:t>
      </w:r>
      <w:proofErr w:type="spellEnd"/>
      <w:r w:rsidRPr="00897090">
        <w:rPr>
          <w:rFonts w:ascii="Tw Cen MT" w:hAnsi="Tw Cen MT"/>
          <w:sz w:val="24"/>
          <w:szCs w:val="24"/>
        </w:rPr>
        <w:t xml:space="preserve"> </w:t>
      </w:r>
      <w:proofErr w:type="spellStart"/>
      <w:r w:rsidRPr="00897090">
        <w:rPr>
          <w:rFonts w:ascii="Tw Cen MT" w:hAnsi="Tw Cen MT"/>
          <w:sz w:val="24"/>
          <w:szCs w:val="24"/>
        </w:rPr>
        <w:t>années</w:t>
      </w:r>
      <w:proofErr w:type="spellEnd"/>
      <w:r w:rsidRPr="00897090">
        <w:rPr>
          <w:rFonts w:ascii="Tw Cen MT" w:hAnsi="Tw Cen MT"/>
          <w:sz w:val="24"/>
          <w:szCs w:val="24"/>
        </w:rPr>
        <w:t xml:space="preserve">. </w:t>
      </w:r>
      <w:proofErr w:type="spellStart"/>
      <w:r w:rsidRPr="00897090">
        <w:rPr>
          <w:rFonts w:ascii="Tw Cen MT" w:hAnsi="Tw Cen MT"/>
          <w:sz w:val="24"/>
          <w:szCs w:val="24"/>
        </w:rPr>
        <w:t>Un</w:t>
      </w:r>
      <w:proofErr w:type="spellEnd"/>
      <w:r w:rsidRPr="00897090">
        <w:rPr>
          <w:rFonts w:ascii="Tw Cen MT" w:hAnsi="Tw Cen MT"/>
          <w:sz w:val="24"/>
          <w:szCs w:val="24"/>
        </w:rPr>
        <w:t xml:space="preserve"> </w:t>
      </w:r>
      <w:proofErr w:type="spellStart"/>
      <w:r w:rsidRPr="00897090">
        <w:rPr>
          <w:rFonts w:ascii="Tw Cen MT" w:hAnsi="Tw Cen MT"/>
          <w:sz w:val="24"/>
          <w:szCs w:val="24"/>
        </w:rPr>
        <w:t>nombre</w:t>
      </w:r>
      <w:proofErr w:type="spellEnd"/>
      <w:r w:rsidRPr="00897090">
        <w:rPr>
          <w:rFonts w:ascii="Tw Cen MT" w:hAnsi="Tw Cen MT"/>
          <w:sz w:val="24"/>
          <w:szCs w:val="24"/>
        </w:rPr>
        <w:t xml:space="preserve"> </w:t>
      </w:r>
      <w:proofErr w:type="spellStart"/>
      <w:r w:rsidRPr="00897090">
        <w:rPr>
          <w:rFonts w:ascii="Tw Cen MT" w:hAnsi="Tw Cen MT"/>
          <w:sz w:val="24"/>
          <w:szCs w:val="24"/>
        </w:rPr>
        <w:t>croissant</w:t>
      </w:r>
      <w:proofErr w:type="spellEnd"/>
      <w:r w:rsidRPr="00897090">
        <w:rPr>
          <w:rFonts w:ascii="Tw Cen MT" w:hAnsi="Tw Cen MT"/>
          <w:sz w:val="24"/>
          <w:szCs w:val="24"/>
        </w:rPr>
        <w:t xml:space="preserve"> de </w:t>
      </w:r>
      <w:proofErr w:type="spellStart"/>
      <w:r w:rsidRPr="00897090">
        <w:rPr>
          <w:rFonts w:ascii="Tw Cen MT" w:hAnsi="Tw Cen MT"/>
          <w:sz w:val="24"/>
          <w:szCs w:val="24"/>
        </w:rPr>
        <w:t>personnes</w:t>
      </w:r>
      <w:proofErr w:type="spellEnd"/>
      <w:r w:rsidRPr="00897090">
        <w:rPr>
          <w:rFonts w:ascii="Tw Cen MT" w:hAnsi="Tw Cen MT"/>
          <w:sz w:val="24"/>
          <w:szCs w:val="24"/>
        </w:rPr>
        <w:t xml:space="preserve"> se </w:t>
      </w:r>
      <w:proofErr w:type="spellStart"/>
      <w:r w:rsidRPr="00897090">
        <w:rPr>
          <w:rFonts w:ascii="Tw Cen MT" w:hAnsi="Tw Cen MT"/>
          <w:sz w:val="24"/>
          <w:szCs w:val="24"/>
        </w:rPr>
        <w:t>découvrent</w:t>
      </w:r>
      <w:proofErr w:type="spellEnd"/>
      <w:r w:rsidRPr="00897090">
        <w:rPr>
          <w:rFonts w:ascii="Tw Cen MT" w:hAnsi="Tw Cen MT"/>
          <w:sz w:val="24"/>
          <w:szCs w:val="24"/>
        </w:rPr>
        <w:t xml:space="preserve"> </w:t>
      </w:r>
      <w:proofErr w:type="spellStart"/>
      <w:r w:rsidRPr="00897090">
        <w:rPr>
          <w:rFonts w:ascii="Tw Cen MT" w:hAnsi="Tw Cen MT"/>
          <w:sz w:val="24"/>
          <w:szCs w:val="24"/>
        </w:rPr>
        <w:t>électrohypersensibles</w:t>
      </w:r>
      <w:proofErr w:type="spellEnd"/>
      <w:r w:rsidRPr="00897090">
        <w:rPr>
          <w:rFonts w:ascii="Tw Cen MT" w:hAnsi="Tw Cen MT"/>
          <w:sz w:val="24"/>
          <w:szCs w:val="24"/>
        </w:rPr>
        <w:t xml:space="preserve">, </w:t>
      </w:r>
      <w:proofErr w:type="spellStart"/>
      <w:r w:rsidRPr="00897090">
        <w:rPr>
          <w:rFonts w:ascii="Tw Cen MT" w:hAnsi="Tw Cen MT"/>
          <w:sz w:val="24"/>
          <w:szCs w:val="24"/>
        </w:rPr>
        <w:t>suite</w:t>
      </w:r>
      <w:proofErr w:type="spellEnd"/>
      <w:r w:rsidRPr="00897090">
        <w:rPr>
          <w:rFonts w:ascii="Tw Cen MT" w:hAnsi="Tw Cen MT"/>
          <w:sz w:val="24"/>
          <w:szCs w:val="24"/>
        </w:rPr>
        <w:t xml:space="preserve"> à </w:t>
      </w:r>
      <w:proofErr w:type="spellStart"/>
      <w:r w:rsidR="00892D50">
        <w:rPr>
          <w:rFonts w:ascii="Tw Cen MT" w:hAnsi="Tw Cen MT"/>
          <w:sz w:val="24"/>
          <w:szCs w:val="24"/>
        </w:rPr>
        <w:t>l’</w:t>
      </w:r>
      <w:r w:rsidR="00892D50" w:rsidRPr="00575685">
        <w:rPr>
          <w:rFonts w:ascii="Tw Cen MT" w:hAnsi="Tw Cen MT"/>
          <w:b/>
          <w:sz w:val="24"/>
          <w:szCs w:val="24"/>
        </w:rPr>
        <w:t>apparition</w:t>
      </w:r>
      <w:proofErr w:type="spellEnd"/>
      <w:r w:rsidR="00892D50" w:rsidRPr="00575685">
        <w:rPr>
          <w:rFonts w:ascii="Tw Cen MT" w:hAnsi="Tw Cen MT"/>
          <w:b/>
          <w:sz w:val="24"/>
          <w:szCs w:val="24"/>
        </w:rPr>
        <w:t xml:space="preserve"> de</w:t>
      </w:r>
      <w:r w:rsidRPr="00575685">
        <w:rPr>
          <w:rFonts w:ascii="Tw Cen MT" w:hAnsi="Tw Cen MT"/>
          <w:b/>
          <w:sz w:val="24"/>
          <w:szCs w:val="24"/>
        </w:rPr>
        <w:t xml:space="preserve"> </w:t>
      </w:r>
      <w:proofErr w:type="spellStart"/>
      <w:r w:rsidRPr="00575685">
        <w:rPr>
          <w:rFonts w:ascii="Tw Cen MT" w:hAnsi="Tw Cen MT"/>
          <w:b/>
          <w:sz w:val="24"/>
          <w:szCs w:val="24"/>
        </w:rPr>
        <w:t>symptômes</w:t>
      </w:r>
      <w:proofErr w:type="spellEnd"/>
      <w:r w:rsidRPr="00575685">
        <w:rPr>
          <w:rFonts w:ascii="Tw Cen MT" w:hAnsi="Tw Cen MT"/>
          <w:b/>
          <w:sz w:val="24"/>
          <w:szCs w:val="24"/>
        </w:rPr>
        <w:t xml:space="preserve"> </w:t>
      </w:r>
      <w:proofErr w:type="spellStart"/>
      <w:r w:rsidRPr="00575685">
        <w:rPr>
          <w:rFonts w:ascii="Tw Cen MT" w:hAnsi="Tw Cen MT"/>
          <w:b/>
          <w:sz w:val="24"/>
          <w:szCs w:val="24"/>
        </w:rPr>
        <w:t>apparus</w:t>
      </w:r>
      <w:proofErr w:type="spellEnd"/>
      <w:r w:rsidRPr="00575685">
        <w:rPr>
          <w:rFonts w:ascii="Tw Cen MT" w:hAnsi="Tw Cen MT"/>
          <w:b/>
          <w:sz w:val="24"/>
          <w:szCs w:val="24"/>
        </w:rPr>
        <w:t xml:space="preserve"> </w:t>
      </w:r>
      <w:proofErr w:type="spellStart"/>
      <w:r w:rsidRPr="00575685">
        <w:rPr>
          <w:rFonts w:ascii="Tw Cen MT" w:hAnsi="Tw Cen MT"/>
          <w:b/>
          <w:sz w:val="24"/>
          <w:szCs w:val="24"/>
        </w:rPr>
        <w:t>souvent</w:t>
      </w:r>
      <w:proofErr w:type="spellEnd"/>
      <w:r w:rsidRPr="00575685">
        <w:rPr>
          <w:rFonts w:ascii="Tw Cen MT" w:hAnsi="Tw Cen MT"/>
          <w:b/>
          <w:sz w:val="24"/>
          <w:szCs w:val="24"/>
        </w:rPr>
        <w:t xml:space="preserve"> </w:t>
      </w:r>
      <w:proofErr w:type="spellStart"/>
      <w:r w:rsidRPr="00575685">
        <w:rPr>
          <w:rFonts w:ascii="Tw Cen MT" w:hAnsi="Tw Cen MT"/>
          <w:b/>
          <w:sz w:val="24"/>
          <w:szCs w:val="24"/>
        </w:rPr>
        <w:t>soudainement</w:t>
      </w:r>
      <w:proofErr w:type="spellEnd"/>
      <w:r w:rsidRPr="00575685">
        <w:rPr>
          <w:rFonts w:ascii="Tw Cen MT" w:hAnsi="Tw Cen MT"/>
          <w:b/>
          <w:sz w:val="24"/>
          <w:szCs w:val="24"/>
        </w:rPr>
        <w:t xml:space="preserve"> et de </w:t>
      </w:r>
      <w:proofErr w:type="spellStart"/>
      <w:r w:rsidRPr="00575685">
        <w:rPr>
          <w:rFonts w:ascii="Tw Cen MT" w:hAnsi="Tw Cen MT"/>
          <w:b/>
          <w:sz w:val="24"/>
          <w:szCs w:val="24"/>
        </w:rPr>
        <w:t>manière</w:t>
      </w:r>
      <w:proofErr w:type="spellEnd"/>
      <w:r w:rsidRPr="00575685">
        <w:rPr>
          <w:rFonts w:ascii="Tw Cen MT" w:hAnsi="Tw Cen MT"/>
          <w:b/>
          <w:sz w:val="24"/>
          <w:szCs w:val="24"/>
        </w:rPr>
        <w:t xml:space="preserve"> </w:t>
      </w:r>
      <w:proofErr w:type="spellStart"/>
      <w:proofErr w:type="gramStart"/>
      <w:r w:rsidRPr="00575685">
        <w:rPr>
          <w:rFonts w:ascii="Tw Cen MT" w:hAnsi="Tw Cen MT"/>
          <w:b/>
          <w:sz w:val="24"/>
          <w:szCs w:val="24"/>
        </w:rPr>
        <w:t>inexpl</w:t>
      </w:r>
      <w:r w:rsidR="00575685" w:rsidRPr="00575685">
        <w:rPr>
          <w:rFonts w:ascii="Tw Cen MT" w:hAnsi="Tw Cen MT"/>
          <w:b/>
          <w:sz w:val="24"/>
          <w:szCs w:val="24"/>
        </w:rPr>
        <w:t>iquée</w:t>
      </w:r>
      <w:proofErr w:type="spellEnd"/>
      <w:r w:rsidR="00575685" w:rsidRPr="00575685">
        <w:rPr>
          <w:rFonts w:ascii="Tw Cen MT" w:hAnsi="Tw Cen MT"/>
          <w:b/>
          <w:sz w:val="24"/>
          <w:szCs w:val="24"/>
        </w:rPr>
        <w:t xml:space="preserve"> :</w:t>
      </w:r>
      <w:proofErr w:type="gramEnd"/>
      <w:r w:rsidR="00575685" w:rsidRPr="00575685">
        <w:rPr>
          <w:rFonts w:ascii="Tw Cen MT" w:hAnsi="Tw Cen MT"/>
          <w:b/>
          <w:sz w:val="24"/>
          <w:szCs w:val="24"/>
        </w:rPr>
        <w:t xml:space="preserve"> </w:t>
      </w:r>
      <w:proofErr w:type="spellStart"/>
      <w:r w:rsidR="00575685" w:rsidRPr="00575685">
        <w:rPr>
          <w:rFonts w:ascii="Tw Cen MT" w:hAnsi="Tw Cen MT"/>
          <w:b/>
          <w:sz w:val="24"/>
          <w:szCs w:val="24"/>
        </w:rPr>
        <w:t>brouillard</w:t>
      </w:r>
      <w:proofErr w:type="spellEnd"/>
      <w:r w:rsidR="00575685" w:rsidRPr="00575685">
        <w:rPr>
          <w:rFonts w:ascii="Tw Cen MT" w:hAnsi="Tw Cen MT"/>
          <w:b/>
          <w:sz w:val="24"/>
          <w:szCs w:val="24"/>
        </w:rPr>
        <w:t xml:space="preserve"> mental, </w:t>
      </w:r>
      <w:proofErr w:type="spellStart"/>
      <w:r w:rsidR="00575685" w:rsidRPr="00575685">
        <w:rPr>
          <w:rFonts w:ascii="Tw Cen MT" w:hAnsi="Tw Cen MT"/>
          <w:b/>
          <w:sz w:val="24"/>
          <w:szCs w:val="24"/>
        </w:rPr>
        <w:t>troubles</w:t>
      </w:r>
      <w:proofErr w:type="spellEnd"/>
      <w:r w:rsidR="00575685" w:rsidRPr="00575685">
        <w:rPr>
          <w:rFonts w:ascii="Tw Cen MT" w:hAnsi="Tw Cen MT"/>
          <w:b/>
          <w:sz w:val="24"/>
          <w:szCs w:val="24"/>
        </w:rPr>
        <w:t xml:space="preserve"> de la </w:t>
      </w:r>
      <w:proofErr w:type="spellStart"/>
      <w:r w:rsidR="00575685" w:rsidRPr="00575685">
        <w:rPr>
          <w:rFonts w:ascii="Tw Cen MT" w:hAnsi="Tw Cen MT"/>
          <w:b/>
          <w:sz w:val="24"/>
          <w:szCs w:val="24"/>
        </w:rPr>
        <w:t>mémoire</w:t>
      </w:r>
      <w:proofErr w:type="spellEnd"/>
      <w:r w:rsidR="00575685" w:rsidRPr="00575685">
        <w:rPr>
          <w:rFonts w:ascii="Tw Cen MT" w:hAnsi="Tw Cen MT"/>
          <w:b/>
          <w:sz w:val="24"/>
          <w:szCs w:val="24"/>
        </w:rPr>
        <w:t xml:space="preserve">, </w:t>
      </w:r>
      <w:proofErr w:type="spellStart"/>
      <w:r w:rsidR="00575685" w:rsidRPr="00575685">
        <w:rPr>
          <w:rFonts w:ascii="Tw Cen MT" w:hAnsi="Tw Cen MT"/>
          <w:b/>
          <w:sz w:val="24"/>
          <w:szCs w:val="24"/>
        </w:rPr>
        <w:t>troubles</w:t>
      </w:r>
      <w:proofErr w:type="spellEnd"/>
      <w:r w:rsidR="00575685" w:rsidRPr="00575685">
        <w:rPr>
          <w:rFonts w:ascii="Tw Cen MT" w:hAnsi="Tw Cen MT"/>
          <w:b/>
          <w:sz w:val="24"/>
          <w:szCs w:val="24"/>
        </w:rPr>
        <w:t xml:space="preserve"> de la </w:t>
      </w:r>
      <w:proofErr w:type="spellStart"/>
      <w:r w:rsidR="00575685" w:rsidRPr="00575685">
        <w:rPr>
          <w:rFonts w:ascii="Tw Cen MT" w:hAnsi="Tw Cen MT"/>
          <w:b/>
          <w:sz w:val="24"/>
          <w:szCs w:val="24"/>
        </w:rPr>
        <w:t>concentration</w:t>
      </w:r>
      <w:proofErr w:type="spellEnd"/>
      <w:r w:rsidR="00575685" w:rsidRPr="00575685">
        <w:rPr>
          <w:rFonts w:ascii="Tw Cen MT" w:hAnsi="Tw Cen MT"/>
          <w:b/>
          <w:sz w:val="24"/>
          <w:szCs w:val="24"/>
        </w:rPr>
        <w:t xml:space="preserve">, </w:t>
      </w:r>
      <w:proofErr w:type="spellStart"/>
      <w:r w:rsidR="00575685" w:rsidRPr="00575685">
        <w:rPr>
          <w:rFonts w:ascii="Tw Cen MT" w:hAnsi="Tw Cen MT"/>
          <w:b/>
          <w:sz w:val="24"/>
          <w:szCs w:val="24"/>
        </w:rPr>
        <w:t>troubles</w:t>
      </w:r>
      <w:proofErr w:type="spellEnd"/>
      <w:r w:rsidR="00575685" w:rsidRPr="00575685">
        <w:rPr>
          <w:rFonts w:ascii="Tw Cen MT" w:hAnsi="Tw Cen MT"/>
          <w:b/>
          <w:sz w:val="24"/>
          <w:szCs w:val="24"/>
        </w:rPr>
        <w:t xml:space="preserve"> du </w:t>
      </w:r>
      <w:proofErr w:type="spellStart"/>
      <w:r w:rsidR="00575685" w:rsidRPr="00575685">
        <w:rPr>
          <w:rFonts w:ascii="Tw Cen MT" w:hAnsi="Tw Cen MT"/>
          <w:b/>
          <w:sz w:val="24"/>
          <w:szCs w:val="24"/>
        </w:rPr>
        <w:t>sommeil</w:t>
      </w:r>
      <w:proofErr w:type="spellEnd"/>
      <w:r w:rsidR="00575685" w:rsidRPr="00575685">
        <w:rPr>
          <w:rFonts w:ascii="Tw Cen MT" w:hAnsi="Tw Cen MT"/>
          <w:b/>
          <w:sz w:val="24"/>
          <w:szCs w:val="24"/>
        </w:rPr>
        <w:t xml:space="preserve">, </w:t>
      </w:r>
      <w:proofErr w:type="spellStart"/>
      <w:r w:rsidR="00575685" w:rsidRPr="00575685">
        <w:rPr>
          <w:rFonts w:ascii="Tw Cen MT" w:hAnsi="Tw Cen MT"/>
          <w:b/>
          <w:sz w:val="24"/>
          <w:szCs w:val="24"/>
        </w:rPr>
        <w:t>maux</w:t>
      </w:r>
      <w:proofErr w:type="spellEnd"/>
      <w:r w:rsidR="00575685" w:rsidRPr="00575685">
        <w:rPr>
          <w:rFonts w:ascii="Tw Cen MT" w:hAnsi="Tw Cen MT"/>
          <w:b/>
          <w:sz w:val="24"/>
          <w:szCs w:val="24"/>
        </w:rPr>
        <w:t xml:space="preserve"> de </w:t>
      </w:r>
      <w:proofErr w:type="spellStart"/>
      <w:r w:rsidR="00575685" w:rsidRPr="00575685">
        <w:rPr>
          <w:rFonts w:ascii="Tw Cen MT" w:hAnsi="Tw Cen MT"/>
          <w:b/>
          <w:sz w:val="24"/>
          <w:szCs w:val="24"/>
        </w:rPr>
        <w:t>tête</w:t>
      </w:r>
      <w:proofErr w:type="spellEnd"/>
      <w:r w:rsidR="00575685" w:rsidRPr="00575685">
        <w:rPr>
          <w:rFonts w:ascii="Tw Cen MT" w:hAnsi="Tw Cen MT"/>
          <w:b/>
          <w:sz w:val="24"/>
          <w:szCs w:val="24"/>
        </w:rPr>
        <w:t xml:space="preserve">, </w:t>
      </w:r>
      <w:proofErr w:type="spellStart"/>
      <w:r w:rsidR="00575685" w:rsidRPr="00575685">
        <w:rPr>
          <w:rFonts w:ascii="Tw Cen MT" w:hAnsi="Tw Cen MT"/>
          <w:b/>
          <w:sz w:val="24"/>
          <w:szCs w:val="24"/>
        </w:rPr>
        <w:t>acouphènes</w:t>
      </w:r>
      <w:proofErr w:type="spellEnd"/>
      <w:r w:rsidR="00575685" w:rsidRPr="00575685">
        <w:rPr>
          <w:rFonts w:ascii="Tw Cen MT" w:hAnsi="Tw Cen MT"/>
          <w:b/>
          <w:sz w:val="24"/>
          <w:szCs w:val="24"/>
        </w:rPr>
        <w:t xml:space="preserve">, </w:t>
      </w:r>
      <w:proofErr w:type="spellStart"/>
      <w:r w:rsidR="00575685" w:rsidRPr="00575685">
        <w:rPr>
          <w:rFonts w:ascii="Tw Cen MT" w:hAnsi="Tw Cen MT"/>
          <w:b/>
          <w:sz w:val="24"/>
          <w:szCs w:val="24"/>
        </w:rPr>
        <w:t>nausées</w:t>
      </w:r>
      <w:proofErr w:type="spellEnd"/>
      <w:r w:rsidR="00575685" w:rsidRPr="00575685">
        <w:rPr>
          <w:rFonts w:ascii="Tw Cen MT" w:hAnsi="Tw Cen MT"/>
          <w:b/>
          <w:sz w:val="24"/>
          <w:szCs w:val="24"/>
        </w:rPr>
        <w:t xml:space="preserve">, </w:t>
      </w:r>
      <w:proofErr w:type="spellStart"/>
      <w:r w:rsidR="00575685" w:rsidRPr="00575685">
        <w:rPr>
          <w:rFonts w:ascii="Tw Cen MT" w:hAnsi="Tw Cen MT"/>
          <w:b/>
          <w:sz w:val="24"/>
          <w:szCs w:val="24"/>
        </w:rPr>
        <w:t>voire</w:t>
      </w:r>
      <w:proofErr w:type="spellEnd"/>
      <w:r w:rsidR="00575685" w:rsidRPr="00575685">
        <w:rPr>
          <w:rFonts w:ascii="Tw Cen MT" w:hAnsi="Tw Cen MT"/>
          <w:b/>
          <w:sz w:val="24"/>
          <w:szCs w:val="24"/>
        </w:rPr>
        <w:t xml:space="preserve"> </w:t>
      </w:r>
      <w:proofErr w:type="spellStart"/>
      <w:r w:rsidR="00575685" w:rsidRPr="00575685">
        <w:rPr>
          <w:rFonts w:ascii="Tw Cen MT" w:hAnsi="Tw Cen MT"/>
          <w:b/>
          <w:sz w:val="24"/>
          <w:szCs w:val="24"/>
        </w:rPr>
        <w:t>vomissements</w:t>
      </w:r>
      <w:proofErr w:type="spellEnd"/>
      <w:r w:rsidR="00575685" w:rsidRPr="00575685">
        <w:rPr>
          <w:rFonts w:ascii="Tw Cen MT" w:hAnsi="Tw Cen MT"/>
          <w:b/>
          <w:sz w:val="24"/>
          <w:szCs w:val="24"/>
        </w:rPr>
        <w:t>, etc.</w:t>
      </w:r>
      <w:r w:rsidRPr="00575685">
        <w:rPr>
          <w:rFonts w:ascii="Tw Cen MT" w:hAnsi="Tw Cen MT"/>
          <w:b/>
          <w:sz w:val="24"/>
          <w:szCs w:val="24"/>
        </w:rPr>
        <w:t xml:space="preserve"> </w:t>
      </w:r>
      <w:r w:rsidRPr="00897090">
        <w:rPr>
          <w:rFonts w:ascii="Tw Cen MT" w:hAnsi="Tw Cen MT"/>
          <w:sz w:val="24"/>
          <w:szCs w:val="24"/>
        </w:rPr>
        <w:t xml:space="preserve">Il </w:t>
      </w:r>
      <w:proofErr w:type="spellStart"/>
      <w:r w:rsidRPr="00897090">
        <w:rPr>
          <w:rFonts w:ascii="Tw Cen MT" w:hAnsi="Tw Cen MT"/>
          <w:sz w:val="24"/>
          <w:szCs w:val="24"/>
        </w:rPr>
        <w:t>est</w:t>
      </w:r>
      <w:proofErr w:type="spellEnd"/>
      <w:r w:rsidRPr="00897090">
        <w:rPr>
          <w:rFonts w:ascii="Tw Cen MT" w:hAnsi="Tw Cen MT"/>
          <w:sz w:val="24"/>
          <w:szCs w:val="24"/>
        </w:rPr>
        <w:t xml:space="preserve"> </w:t>
      </w:r>
      <w:proofErr w:type="spellStart"/>
      <w:r w:rsidRPr="00897090">
        <w:rPr>
          <w:rFonts w:ascii="Tw Cen MT" w:hAnsi="Tw Cen MT"/>
          <w:sz w:val="24"/>
          <w:szCs w:val="24"/>
        </w:rPr>
        <w:t>tout</w:t>
      </w:r>
      <w:proofErr w:type="spellEnd"/>
      <w:r w:rsidRPr="00897090">
        <w:rPr>
          <w:rFonts w:ascii="Tw Cen MT" w:hAnsi="Tw Cen MT"/>
          <w:sz w:val="24"/>
          <w:szCs w:val="24"/>
        </w:rPr>
        <w:t xml:space="preserve"> à fait plausible que </w:t>
      </w:r>
      <w:r w:rsidR="00575685">
        <w:rPr>
          <w:rFonts w:ascii="Tw Cen MT" w:hAnsi="Tw Cen MT"/>
          <w:sz w:val="24"/>
          <w:szCs w:val="24"/>
        </w:rPr>
        <w:t>le</w:t>
      </w:r>
      <w:r w:rsidRPr="00897090">
        <w:rPr>
          <w:rFonts w:ascii="Tw Cen MT" w:hAnsi="Tw Cen MT"/>
          <w:sz w:val="24"/>
          <w:szCs w:val="24"/>
        </w:rPr>
        <w:t xml:space="preserve"> </w:t>
      </w:r>
      <w:proofErr w:type="spellStart"/>
      <w:r w:rsidRPr="00897090">
        <w:rPr>
          <w:rFonts w:ascii="Tw Cen MT" w:hAnsi="Tw Cen MT"/>
          <w:sz w:val="24"/>
          <w:szCs w:val="24"/>
        </w:rPr>
        <w:t>nombre</w:t>
      </w:r>
      <w:proofErr w:type="spellEnd"/>
      <w:r w:rsidRPr="00897090">
        <w:rPr>
          <w:rFonts w:ascii="Tw Cen MT" w:hAnsi="Tw Cen MT"/>
          <w:sz w:val="24"/>
          <w:szCs w:val="24"/>
        </w:rPr>
        <w:t xml:space="preserve"> </w:t>
      </w:r>
      <w:r w:rsidR="00575685">
        <w:rPr>
          <w:rFonts w:ascii="Tw Cen MT" w:hAnsi="Tw Cen MT"/>
          <w:sz w:val="24"/>
          <w:szCs w:val="24"/>
        </w:rPr>
        <w:t xml:space="preserve">de </w:t>
      </w:r>
      <w:proofErr w:type="spellStart"/>
      <w:r w:rsidR="00575685">
        <w:rPr>
          <w:rFonts w:ascii="Tw Cen MT" w:hAnsi="Tw Cen MT"/>
          <w:sz w:val="24"/>
          <w:szCs w:val="24"/>
        </w:rPr>
        <w:t>personnes</w:t>
      </w:r>
      <w:proofErr w:type="spellEnd"/>
      <w:r w:rsidR="00575685">
        <w:rPr>
          <w:rFonts w:ascii="Tw Cen MT" w:hAnsi="Tw Cen MT"/>
          <w:sz w:val="24"/>
          <w:szCs w:val="24"/>
        </w:rPr>
        <w:t xml:space="preserve"> </w:t>
      </w:r>
      <w:proofErr w:type="spellStart"/>
      <w:r w:rsidR="00575685">
        <w:rPr>
          <w:rFonts w:ascii="Tw Cen MT" w:hAnsi="Tw Cen MT"/>
          <w:sz w:val="24"/>
          <w:szCs w:val="24"/>
        </w:rPr>
        <w:t>impactées</w:t>
      </w:r>
      <w:proofErr w:type="spellEnd"/>
      <w:r w:rsidR="00575685">
        <w:rPr>
          <w:rFonts w:ascii="Tw Cen MT" w:hAnsi="Tw Cen MT"/>
          <w:sz w:val="24"/>
          <w:szCs w:val="24"/>
        </w:rPr>
        <w:t xml:space="preserve"> </w:t>
      </w:r>
      <w:proofErr w:type="spellStart"/>
      <w:r w:rsidRPr="00897090">
        <w:rPr>
          <w:rFonts w:ascii="Tw Cen MT" w:hAnsi="Tw Cen MT"/>
          <w:sz w:val="24"/>
          <w:szCs w:val="24"/>
        </w:rPr>
        <w:t>augmente</w:t>
      </w:r>
      <w:proofErr w:type="spellEnd"/>
      <w:r w:rsidRPr="00897090">
        <w:rPr>
          <w:rFonts w:ascii="Tw Cen MT" w:hAnsi="Tw Cen MT"/>
          <w:sz w:val="24"/>
          <w:szCs w:val="24"/>
        </w:rPr>
        <w:t xml:space="preserve"> au </w:t>
      </w:r>
      <w:proofErr w:type="spellStart"/>
      <w:r w:rsidRPr="00897090">
        <w:rPr>
          <w:rFonts w:ascii="Tw Cen MT" w:hAnsi="Tw Cen MT"/>
          <w:sz w:val="24"/>
          <w:szCs w:val="24"/>
        </w:rPr>
        <w:t>fil</w:t>
      </w:r>
      <w:proofErr w:type="spellEnd"/>
      <w:r w:rsidRPr="00897090">
        <w:rPr>
          <w:rFonts w:ascii="Tw Cen MT" w:hAnsi="Tw Cen MT"/>
          <w:sz w:val="24"/>
          <w:szCs w:val="24"/>
        </w:rPr>
        <w:t xml:space="preserve"> du </w:t>
      </w:r>
      <w:proofErr w:type="spellStart"/>
      <w:r w:rsidRPr="00897090">
        <w:rPr>
          <w:rFonts w:ascii="Tw Cen MT" w:hAnsi="Tw Cen MT"/>
          <w:sz w:val="24"/>
          <w:szCs w:val="24"/>
        </w:rPr>
        <w:t>temps</w:t>
      </w:r>
      <w:proofErr w:type="spellEnd"/>
      <w:r w:rsidRPr="00897090">
        <w:rPr>
          <w:rFonts w:ascii="Tw Cen MT" w:hAnsi="Tw Cen MT"/>
          <w:sz w:val="24"/>
          <w:szCs w:val="24"/>
        </w:rPr>
        <w:t xml:space="preserve">. En </w:t>
      </w:r>
      <w:proofErr w:type="spellStart"/>
      <w:r w:rsidRPr="00897090">
        <w:rPr>
          <w:rFonts w:ascii="Tw Cen MT" w:hAnsi="Tw Cen MT"/>
          <w:sz w:val="24"/>
          <w:szCs w:val="24"/>
        </w:rPr>
        <w:t>janvier</w:t>
      </w:r>
      <w:proofErr w:type="spellEnd"/>
      <w:r w:rsidRPr="00897090">
        <w:rPr>
          <w:rFonts w:ascii="Tw Cen MT" w:hAnsi="Tw Cen MT"/>
          <w:sz w:val="24"/>
          <w:szCs w:val="24"/>
        </w:rPr>
        <w:t xml:space="preserve"> 2021, le groupe </w:t>
      </w:r>
      <w:proofErr w:type="spellStart"/>
      <w:r w:rsidRPr="00897090">
        <w:rPr>
          <w:rFonts w:ascii="Tw Cen MT" w:hAnsi="Tw Cen MT"/>
          <w:sz w:val="24"/>
          <w:szCs w:val="24"/>
        </w:rPr>
        <w:t>d’experts</w:t>
      </w:r>
      <w:proofErr w:type="spellEnd"/>
      <w:r w:rsidRPr="00897090">
        <w:rPr>
          <w:rFonts w:ascii="Tw Cen MT" w:hAnsi="Tw Cen MT"/>
          <w:sz w:val="24"/>
          <w:szCs w:val="24"/>
        </w:rPr>
        <w:t xml:space="preserve"> </w:t>
      </w:r>
      <w:proofErr w:type="spellStart"/>
      <w:r w:rsidRPr="00897090">
        <w:rPr>
          <w:rFonts w:ascii="Tw Cen MT" w:hAnsi="Tw Cen MT"/>
          <w:sz w:val="24"/>
          <w:szCs w:val="24"/>
        </w:rPr>
        <w:t>mandatés</w:t>
      </w:r>
      <w:proofErr w:type="spellEnd"/>
      <w:r w:rsidRPr="00897090">
        <w:rPr>
          <w:rFonts w:ascii="Tw Cen MT" w:hAnsi="Tw Cen MT"/>
          <w:sz w:val="24"/>
          <w:szCs w:val="24"/>
        </w:rPr>
        <w:t xml:space="preserve"> par</w:t>
      </w:r>
      <w:r w:rsidR="00892D50">
        <w:rPr>
          <w:rFonts w:ascii="Tw Cen MT" w:hAnsi="Tw Cen MT"/>
          <w:sz w:val="24"/>
          <w:szCs w:val="24"/>
        </w:rPr>
        <w:t xml:space="preserve"> </w:t>
      </w:r>
      <w:r w:rsidRPr="00897090">
        <w:rPr>
          <w:rFonts w:ascii="Tw Cen MT" w:hAnsi="Tw Cen MT"/>
          <w:sz w:val="24"/>
          <w:szCs w:val="24"/>
        </w:rPr>
        <w:t>l</w:t>
      </w:r>
      <w:r w:rsidR="00892D50">
        <w:rPr>
          <w:rFonts w:ascii="Tw Cen MT" w:hAnsi="Tw Cen MT"/>
          <w:sz w:val="24"/>
          <w:szCs w:val="24"/>
        </w:rPr>
        <w:t>a</w:t>
      </w:r>
      <w:r w:rsidRPr="00897090">
        <w:rPr>
          <w:rFonts w:ascii="Tw Cen MT" w:hAnsi="Tw Cen MT"/>
          <w:sz w:val="24"/>
          <w:szCs w:val="24"/>
        </w:rPr>
        <w:t xml:space="preserve"> </w:t>
      </w:r>
      <w:proofErr w:type="spellStart"/>
      <w:r w:rsidRPr="00897090">
        <w:rPr>
          <w:rFonts w:ascii="Tw Cen MT" w:hAnsi="Tw Cen MT"/>
          <w:sz w:val="24"/>
          <w:szCs w:val="24"/>
        </w:rPr>
        <w:t>Confédération</w:t>
      </w:r>
      <w:proofErr w:type="spellEnd"/>
      <w:r w:rsidRPr="00897090">
        <w:rPr>
          <w:rFonts w:ascii="Tw Cen MT" w:hAnsi="Tw Cen MT"/>
          <w:sz w:val="24"/>
          <w:szCs w:val="24"/>
        </w:rPr>
        <w:t xml:space="preserve"> a </w:t>
      </w:r>
      <w:proofErr w:type="spellStart"/>
      <w:r w:rsidRPr="00897090">
        <w:rPr>
          <w:rFonts w:ascii="Tw Cen MT" w:hAnsi="Tw Cen MT"/>
          <w:sz w:val="24"/>
          <w:szCs w:val="24"/>
        </w:rPr>
        <w:t>admis</w:t>
      </w:r>
      <w:proofErr w:type="spellEnd"/>
      <w:r w:rsidRPr="00897090">
        <w:rPr>
          <w:rFonts w:ascii="Tw Cen MT" w:hAnsi="Tw Cen MT"/>
          <w:sz w:val="24"/>
          <w:szCs w:val="24"/>
        </w:rPr>
        <w:t xml:space="preserve"> que </w:t>
      </w:r>
      <w:r w:rsidR="00860C1E">
        <w:rPr>
          <w:rFonts w:ascii="Tw Cen MT" w:hAnsi="Tw Cen MT"/>
          <w:sz w:val="24"/>
          <w:szCs w:val="24"/>
        </w:rPr>
        <w:t>„</w:t>
      </w:r>
      <w:r w:rsidRPr="00860C1E">
        <w:rPr>
          <w:rFonts w:ascii="Tw Cen MT" w:hAnsi="Tw Cen MT"/>
          <w:i/>
          <w:sz w:val="24"/>
          <w:szCs w:val="24"/>
        </w:rPr>
        <w:t xml:space="preserve">[…] </w:t>
      </w:r>
      <w:proofErr w:type="spellStart"/>
      <w:r w:rsidRPr="00860C1E">
        <w:rPr>
          <w:rFonts w:ascii="Tw Cen MT" w:hAnsi="Tw Cen MT"/>
          <w:i/>
          <w:sz w:val="24"/>
          <w:szCs w:val="24"/>
        </w:rPr>
        <w:t>l’exposition</w:t>
      </w:r>
      <w:proofErr w:type="spellEnd"/>
      <w:r w:rsidRPr="00860C1E">
        <w:rPr>
          <w:rFonts w:ascii="Tw Cen MT" w:hAnsi="Tw Cen MT"/>
          <w:i/>
          <w:sz w:val="24"/>
          <w:szCs w:val="24"/>
        </w:rPr>
        <w:t xml:space="preserve"> aux CEM, </w:t>
      </w:r>
      <w:proofErr w:type="spellStart"/>
      <w:r w:rsidRPr="00860C1E">
        <w:rPr>
          <w:rFonts w:ascii="Tw Cen MT" w:hAnsi="Tw Cen MT"/>
          <w:i/>
          <w:sz w:val="24"/>
          <w:szCs w:val="24"/>
        </w:rPr>
        <w:t>même</w:t>
      </w:r>
      <w:proofErr w:type="spellEnd"/>
      <w:r w:rsidRPr="00860C1E">
        <w:rPr>
          <w:rFonts w:ascii="Tw Cen MT" w:hAnsi="Tw Cen MT"/>
          <w:i/>
          <w:sz w:val="24"/>
          <w:szCs w:val="24"/>
        </w:rPr>
        <w:t xml:space="preserve"> à </w:t>
      </w:r>
      <w:proofErr w:type="spellStart"/>
      <w:r w:rsidRPr="00860C1E">
        <w:rPr>
          <w:rFonts w:ascii="Tw Cen MT" w:hAnsi="Tw Cen MT"/>
          <w:i/>
          <w:sz w:val="24"/>
          <w:szCs w:val="24"/>
        </w:rPr>
        <w:t>faible</w:t>
      </w:r>
      <w:proofErr w:type="spellEnd"/>
      <w:r w:rsidRPr="00860C1E">
        <w:rPr>
          <w:rFonts w:ascii="Tw Cen MT" w:hAnsi="Tw Cen MT"/>
          <w:i/>
          <w:sz w:val="24"/>
          <w:szCs w:val="24"/>
        </w:rPr>
        <w:t xml:space="preserve"> dose, </w:t>
      </w:r>
      <w:proofErr w:type="spellStart"/>
      <w:r w:rsidRPr="00860C1E">
        <w:rPr>
          <w:rFonts w:ascii="Tw Cen MT" w:hAnsi="Tw Cen MT"/>
          <w:i/>
          <w:sz w:val="24"/>
          <w:szCs w:val="24"/>
        </w:rPr>
        <w:t>peut</w:t>
      </w:r>
      <w:proofErr w:type="spellEnd"/>
      <w:r w:rsidRPr="00860C1E">
        <w:rPr>
          <w:rFonts w:ascii="Tw Cen MT" w:hAnsi="Tw Cen MT"/>
          <w:i/>
          <w:sz w:val="24"/>
          <w:szCs w:val="24"/>
        </w:rPr>
        <w:t xml:space="preserve"> </w:t>
      </w:r>
      <w:proofErr w:type="spellStart"/>
      <w:r w:rsidRPr="00860C1E">
        <w:rPr>
          <w:rFonts w:ascii="Tw Cen MT" w:hAnsi="Tw Cen MT"/>
          <w:i/>
          <w:sz w:val="24"/>
          <w:szCs w:val="24"/>
        </w:rPr>
        <w:t>entraîner</w:t>
      </w:r>
      <w:proofErr w:type="spellEnd"/>
      <w:r w:rsidRPr="00860C1E">
        <w:rPr>
          <w:rFonts w:ascii="Tw Cen MT" w:hAnsi="Tw Cen MT"/>
          <w:i/>
          <w:sz w:val="24"/>
          <w:szCs w:val="24"/>
        </w:rPr>
        <w:t xml:space="preserve"> </w:t>
      </w:r>
      <w:proofErr w:type="spellStart"/>
      <w:r w:rsidRPr="00860C1E">
        <w:rPr>
          <w:rFonts w:ascii="Tw Cen MT" w:hAnsi="Tw Cen MT"/>
          <w:i/>
          <w:sz w:val="24"/>
          <w:szCs w:val="24"/>
        </w:rPr>
        <w:t>une</w:t>
      </w:r>
      <w:proofErr w:type="spellEnd"/>
      <w:r w:rsidRPr="00860C1E">
        <w:rPr>
          <w:rFonts w:ascii="Tw Cen MT" w:hAnsi="Tw Cen MT"/>
          <w:i/>
          <w:sz w:val="24"/>
          <w:szCs w:val="24"/>
        </w:rPr>
        <w:t xml:space="preserve"> </w:t>
      </w:r>
      <w:proofErr w:type="spellStart"/>
      <w:r w:rsidRPr="00860C1E">
        <w:rPr>
          <w:rFonts w:ascii="Tw Cen MT" w:hAnsi="Tw Cen MT"/>
          <w:i/>
          <w:sz w:val="24"/>
          <w:szCs w:val="24"/>
        </w:rPr>
        <w:t>r</w:t>
      </w:r>
      <w:r w:rsidR="00406011" w:rsidRPr="00860C1E">
        <w:rPr>
          <w:rFonts w:ascii="Tw Cen MT" w:hAnsi="Tw Cen MT"/>
          <w:i/>
          <w:sz w:val="24"/>
          <w:szCs w:val="24"/>
        </w:rPr>
        <w:t>upture</w:t>
      </w:r>
      <w:proofErr w:type="spellEnd"/>
      <w:r w:rsidR="00406011" w:rsidRPr="00860C1E">
        <w:rPr>
          <w:rFonts w:ascii="Tw Cen MT" w:hAnsi="Tw Cen MT"/>
          <w:i/>
          <w:sz w:val="24"/>
          <w:szCs w:val="24"/>
        </w:rPr>
        <w:t xml:space="preserve"> de </w:t>
      </w:r>
      <w:proofErr w:type="spellStart"/>
      <w:r w:rsidR="00406011" w:rsidRPr="00860C1E">
        <w:rPr>
          <w:rFonts w:ascii="Tw Cen MT" w:hAnsi="Tw Cen MT"/>
          <w:i/>
          <w:sz w:val="24"/>
          <w:szCs w:val="24"/>
        </w:rPr>
        <w:t>l’équilibre</w:t>
      </w:r>
      <w:proofErr w:type="spellEnd"/>
      <w:r w:rsidR="00406011" w:rsidRPr="00860C1E">
        <w:rPr>
          <w:rFonts w:ascii="Tw Cen MT" w:hAnsi="Tw Cen MT"/>
          <w:i/>
          <w:sz w:val="24"/>
          <w:szCs w:val="24"/>
        </w:rPr>
        <w:t xml:space="preserve"> </w:t>
      </w:r>
      <w:proofErr w:type="spellStart"/>
      <w:r w:rsidR="00406011" w:rsidRPr="00860C1E">
        <w:rPr>
          <w:rFonts w:ascii="Tw Cen MT" w:hAnsi="Tw Cen MT"/>
          <w:i/>
          <w:sz w:val="24"/>
          <w:szCs w:val="24"/>
        </w:rPr>
        <w:t>oxydatif</w:t>
      </w:r>
      <w:proofErr w:type="spellEnd"/>
      <w:r w:rsidR="00406011" w:rsidRPr="00897090">
        <w:rPr>
          <w:rFonts w:ascii="Tw Cen MT" w:hAnsi="Tw Cen MT"/>
          <w:sz w:val="24"/>
          <w:szCs w:val="24"/>
        </w:rPr>
        <w:t>“.</w:t>
      </w:r>
    </w:p>
    <w:p w:rsidR="00406011" w:rsidRPr="00892D50" w:rsidRDefault="00A55CFF" w:rsidP="00406011">
      <w:pPr>
        <w:pStyle w:val="Paragraphedeliste"/>
        <w:numPr>
          <w:ilvl w:val="0"/>
          <w:numId w:val="39"/>
        </w:numPr>
        <w:spacing w:before="100" w:beforeAutospacing="1" w:after="100" w:line="216" w:lineRule="auto"/>
        <w:rPr>
          <w:rFonts w:ascii="Tw Cen MT" w:hAnsi="Tw Cen MT"/>
          <w:sz w:val="24"/>
          <w:szCs w:val="24"/>
        </w:rPr>
      </w:pPr>
      <w:r w:rsidRPr="00897090">
        <w:rPr>
          <w:rFonts w:ascii="Tw Cen MT" w:hAnsi="Tw Cen MT"/>
          <w:sz w:val="24"/>
          <w:szCs w:val="24"/>
        </w:rPr>
        <w:t xml:space="preserve">Le </w:t>
      </w:r>
      <w:proofErr w:type="spellStart"/>
      <w:r w:rsidRPr="00897090">
        <w:rPr>
          <w:rFonts w:ascii="Tw Cen MT" w:hAnsi="Tw Cen MT"/>
          <w:sz w:val="24"/>
          <w:szCs w:val="24"/>
        </w:rPr>
        <w:t>site</w:t>
      </w:r>
      <w:proofErr w:type="spellEnd"/>
      <w:r w:rsidRPr="00897090">
        <w:rPr>
          <w:rFonts w:ascii="Tw Cen MT" w:hAnsi="Tw Cen MT"/>
          <w:sz w:val="24"/>
          <w:szCs w:val="24"/>
        </w:rPr>
        <w:t xml:space="preserve"> de la </w:t>
      </w:r>
      <w:proofErr w:type="spellStart"/>
      <w:r w:rsidRPr="00897090">
        <w:rPr>
          <w:rFonts w:ascii="Tw Cen MT" w:hAnsi="Tw Cen MT"/>
          <w:sz w:val="24"/>
          <w:szCs w:val="24"/>
        </w:rPr>
        <w:t>MedNis</w:t>
      </w:r>
      <w:proofErr w:type="spellEnd"/>
      <w:r w:rsidRPr="00897090">
        <w:rPr>
          <w:rFonts w:ascii="Tw Cen MT" w:hAnsi="Tw Cen MT"/>
          <w:sz w:val="24"/>
          <w:szCs w:val="24"/>
        </w:rPr>
        <w:t xml:space="preserve">, </w:t>
      </w:r>
      <w:r w:rsidRPr="00897090">
        <w:rPr>
          <w:rFonts w:ascii="Tw Cen MT" w:eastAsia="Times New Roman" w:hAnsi="Tw Cen MT" w:cs="Times New Roman"/>
          <w:bCs w:val="0"/>
          <w:sz w:val="24"/>
          <w:szCs w:val="24"/>
          <w:lang w:val="fr-FR" w:eastAsia="fr-FR"/>
        </w:rPr>
        <w:t xml:space="preserve">Institut de médecine de famille </w:t>
      </w:r>
      <w:r w:rsidR="00892D50">
        <w:rPr>
          <w:rFonts w:ascii="Tw Cen MT" w:eastAsia="Times New Roman" w:hAnsi="Tw Cen MT" w:cs="Times New Roman"/>
          <w:bCs w:val="0"/>
          <w:sz w:val="24"/>
          <w:szCs w:val="24"/>
          <w:lang w:val="fr-FR" w:eastAsia="fr-FR"/>
        </w:rPr>
        <w:t>de l’</w:t>
      </w:r>
      <w:r w:rsidRPr="00897090">
        <w:rPr>
          <w:rFonts w:ascii="Tw Cen MT" w:eastAsia="Times New Roman" w:hAnsi="Tw Cen MT" w:cs="Times New Roman"/>
          <w:bCs w:val="0"/>
          <w:sz w:val="24"/>
          <w:szCs w:val="24"/>
          <w:lang w:val="fr-FR" w:eastAsia="fr-FR"/>
        </w:rPr>
        <w:t xml:space="preserve">Université de Fribourg </w:t>
      </w:r>
      <w:proofErr w:type="spellStart"/>
      <w:r w:rsidRPr="00897090">
        <w:rPr>
          <w:rFonts w:ascii="Tw Cen MT" w:hAnsi="Tw Cen MT"/>
          <w:sz w:val="24"/>
          <w:szCs w:val="24"/>
        </w:rPr>
        <w:t>créé</w:t>
      </w:r>
      <w:proofErr w:type="spellEnd"/>
      <w:r w:rsidRPr="00897090">
        <w:rPr>
          <w:rFonts w:ascii="Tw Cen MT" w:hAnsi="Tw Cen MT"/>
          <w:sz w:val="24"/>
          <w:szCs w:val="24"/>
        </w:rPr>
        <w:t xml:space="preserve"> à la </w:t>
      </w:r>
      <w:proofErr w:type="spellStart"/>
      <w:r w:rsidRPr="00892D50">
        <w:rPr>
          <w:rFonts w:ascii="Tw Cen MT" w:hAnsi="Tw Cen MT"/>
          <w:sz w:val="24"/>
          <w:szCs w:val="24"/>
        </w:rPr>
        <w:t>demande</w:t>
      </w:r>
      <w:proofErr w:type="spellEnd"/>
      <w:r w:rsidRPr="00892D50">
        <w:rPr>
          <w:rFonts w:ascii="Tw Cen MT" w:hAnsi="Tw Cen MT"/>
          <w:sz w:val="24"/>
          <w:szCs w:val="24"/>
        </w:rPr>
        <w:t xml:space="preserve"> la </w:t>
      </w:r>
      <w:proofErr w:type="spellStart"/>
      <w:r w:rsidRPr="00892D50">
        <w:rPr>
          <w:rFonts w:ascii="Tw Cen MT" w:hAnsi="Tw Cen MT"/>
          <w:sz w:val="24"/>
          <w:szCs w:val="24"/>
        </w:rPr>
        <w:t>Confédération</w:t>
      </w:r>
      <w:proofErr w:type="spellEnd"/>
      <w:r w:rsidRPr="00892D50">
        <w:rPr>
          <w:rFonts w:ascii="Tw Cen MT" w:hAnsi="Tw Cen MT"/>
          <w:sz w:val="24"/>
          <w:szCs w:val="24"/>
        </w:rPr>
        <w:t xml:space="preserve">, </w:t>
      </w:r>
      <w:proofErr w:type="spellStart"/>
      <w:r w:rsidRPr="00892D50">
        <w:rPr>
          <w:rFonts w:ascii="Tw Cen MT" w:hAnsi="Tw Cen MT"/>
          <w:sz w:val="24"/>
          <w:szCs w:val="24"/>
        </w:rPr>
        <w:t>précise</w:t>
      </w:r>
      <w:proofErr w:type="spellEnd"/>
      <w:r w:rsidRPr="00892D50">
        <w:rPr>
          <w:rFonts w:ascii="Tw Cen MT" w:hAnsi="Tw Cen MT"/>
          <w:sz w:val="24"/>
          <w:szCs w:val="24"/>
        </w:rPr>
        <w:t xml:space="preserve"> </w:t>
      </w:r>
      <w:proofErr w:type="spellStart"/>
      <w:r w:rsidRPr="00892D50">
        <w:rPr>
          <w:rFonts w:ascii="Tw Cen MT" w:hAnsi="Tw Cen MT"/>
          <w:sz w:val="24"/>
          <w:szCs w:val="24"/>
        </w:rPr>
        <w:t>notamment</w:t>
      </w:r>
      <w:proofErr w:type="spellEnd"/>
      <w:r w:rsidRPr="00892D50">
        <w:rPr>
          <w:rFonts w:ascii="Tw Cen MT" w:hAnsi="Tw Cen MT"/>
          <w:sz w:val="24"/>
          <w:szCs w:val="24"/>
        </w:rPr>
        <w:t xml:space="preserve"> que :</w:t>
      </w:r>
      <w:r w:rsidR="00406011" w:rsidRPr="00892D50">
        <w:rPr>
          <w:rFonts w:ascii="Tw Cen MT" w:hAnsi="Tw Cen MT"/>
          <w:sz w:val="24"/>
          <w:szCs w:val="24"/>
        </w:rPr>
        <w:t xml:space="preserve"> „ </w:t>
      </w:r>
      <w:r w:rsidRPr="00892D50">
        <w:rPr>
          <w:rFonts w:ascii="Tw Cen MT" w:hAnsi="Tw Cen MT"/>
          <w:i/>
          <w:sz w:val="24"/>
          <w:szCs w:val="24"/>
        </w:rPr>
        <w:t xml:space="preserve">En </w:t>
      </w:r>
      <w:proofErr w:type="spellStart"/>
      <w:r w:rsidRPr="00892D50">
        <w:rPr>
          <w:rFonts w:ascii="Tw Cen MT" w:hAnsi="Tw Cen MT"/>
          <w:i/>
          <w:sz w:val="24"/>
          <w:szCs w:val="24"/>
        </w:rPr>
        <w:t>l'état</w:t>
      </w:r>
      <w:proofErr w:type="spellEnd"/>
      <w:r w:rsidRPr="00892D50">
        <w:rPr>
          <w:rFonts w:ascii="Tw Cen MT" w:hAnsi="Tw Cen MT"/>
          <w:i/>
          <w:sz w:val="24"/>
          <w:szCs w:val="24"/>
        </w:rPr>
        <w:t xml:space="preserve"> </w:t>
      </w:r>
      <w:proofErr w:type="spellStart"/>
      <w:r w:rsidRPr="00892D50">
        <w:rPr>
          <w:rFonts w:ascii="Tw Cen MT" w:hAnsi="Tw Cen MT"/>
          <w:i/>
          <w:sz w:val="24"/>
          <w:szCs w:val="24"/>
        </w:rPr>
        <w:t>actuel</w:t>
      </w:r>
      <w:proofErr w:type="spellEnd"/>
      <w:r w:rsidRPr="00892D50">
        <w:rPr>
          <w:rFonts w:ascii="Tw Cen MT" w:hAnsi="Tw Cen MT"/>
          <w:i/>
          <w:sz w:val="24"/>
          <w:szCs w:val="24"/>
        </w:rPr>
        <w:t xml:space="preserve"> des </w:t>
      </w:r>
      <w:proofErr w:type="spellStart"/>
      <w:r w:rsidRPr="00892D50">
        <w:rPr>
          <w:rFonts w:ascii="Tw Cen MT" w:hAnsi="Tw Cen MT"/>
          <w:i/>
          <w:sz w:val="24"/>
          <w:szCs w:val="24"/>
        </w:rPr>
        <w:t>connaissances</w:t>
      </w:r>
      <w:proofErr w:type="spellEnd"/>
      <w:r w:rsidRPr="00892D50">
        <w:rPr>
          <w:rFonts w:ascii="Tw Cen MT" w:hAnsi="Tw Cen MT"/>
          <w:i/>
          <w:sz w:val="24"/>
          <w:szCs w:val="24"/>
        </w:rPr>
        <w:t xml:space="preserve"> scientifiques, il existe encore des lacunes concernant les risques d’une exposition à long terme, ainsi que l’exposition </w:t>
      </w:r>
      <w:proofErr w:type="spellStart"/>
      <w:r w:rsidRPr="00892D50">
        <w:rPr>
          <w:rFonts w:ascii="Tw Cen MT" w:hAnsi="Tw Cen MT"/>
          <w:i/>
          <w:sz w:val="24"/>
          <w:szCs w:val="24"/>
        </w:rPr>
        <w:t>simultanée</w:t>
      </w:r>
      <w:proofErr w:type="spellEnd"/>
      <w:r w:rsidRPr="00892D50">
        <w:rPr>
          <w:rFonts w:ascii="Tw Cen MT" w:hAnsi="Tw Cen MT"/>
          <w:i/>
          <w:sz w:val="24"/>
          <w:szCs w:val="24"/>
        </w:rPr>
        <w:t xml:space="preserve"> à </w:t>
      </w:r>
      <w:proofErr w:type="spellStart"/>
      <w:r w:rsidRPr="00892D50">
        <w:rPr>
          <w:rFonts w:ascii="Tw Cen MT" w:hAnsi="Tw Cen MT"/>
          <w:i/>
          <w:sz w:val="24"/>
          <w:szCs w:val="24"/>
        </w:rPr>
        <w:t>différentes</w:t>
      </w:r>
      <w:proofErr w:type="spellEnd"/>
      <w:r w:rsidRPr="00892D50">
        <w:rPr>
          <w:rFonts w:ascii="Tw Cen MT" w:hAnsi="Tw Cen MT"/>
          <w:i/>
          <w:sz w:val="24"/>
          <w:szCs w:val="24"/>
        </w:rPr>
        <w:t xml:space="preserve"> </w:t>
      </w:r>
      <w:proofErr w:type="spellStart"/>
      <w:r w:rsidRPr="00892D50">
        <w:rPr>
          <w:rFonts w:ascii="Tw Cen MT" w:hAnsi="Tw Cen MT"/>
          <w:i/>
          <w:sz w:val="24"/>
          <w:szCs w:val="24"/>
        </w:rPr>
        <w:t>sources</w:t>
      </w:r>
      <w:proofErr w:type="spellEnd"/>
      <w:r w:rsidRPr="00892D50">
        <w:rPr>
          <w:rFonts w:ascii="Tw Cen MT" w:hAnsi="Tw Cen MT"/>
          <w:i/>
          <w:sz w:val="24"/>
          <w:szCs w:val="24"/>
        </w:rPr>
        <w:t xml:space="preserve"> de </w:t>
      </w:r>
      <w:proofErr w:type="spellStart"/>
      <w:r w:rsidRPr="00892D50">
        <w:rPr>
          <w:rFonts w:ascii="Tw Cen MT" w:hAnsi="Tw Cen MT"/>
          <w:i/>
          <w:sz w:val="24"/>
          <w:szCs w:val="24"/>
        </w:rPr>
        <w:t>champs</w:t>
      </w:r>
      <w:proofErr w:type="spellEnd"/>
      <w:r w:rsidRPr="00892D50">
        <w:rPr>
          <w:rFonts w:ascii="Tw Cen MT" w:hAnsi="Tw Cen MT"/>
          <w:i/>
          <w:sz w:val="24"/>
          <w:szCs w:val="24"/>
        </w:rPr>
        <w:t xml:space="preserve"> </w:t>
      </w:r>
      <w:proofErr w:type="spellStart"/>
      <w:r w:rsidRPr="00892D50">
        <w:rPr>
          <w:rFonts w:ascii="Tw Cen MT" w:hAnsi="Tw Cen MT"/>
          <w:i/>
          <w:sz w:val="24"/>
          <w:szCs w:val="24"/>
        </w:rPr>
        <w:t>électromagnétiques</w:t>
      </w:r>
      <w:proofErr w:type="spellEnd"/>
      <w:r w:rsidRPr="00892D50">
        <w:rPr>
          <w:rFonts w:ascii="Tw Cen MT" w:hAnsi="Tw Cen MT"/>
          <w:i/>
          <w:sz w:val="24"/>
          <w:szCs w:val="24"/>
        </w:rPr>
        <w:t>.</w:t>
      </w:r>
      <w:r w:rsidR="00406011" w:rsidRPr="00892D50">
        <w:rPr>
          <w:rFonts w:ascii="Tw Cen MT" w:hAnsi="Tw Cen MT"/>
          <w:i/>
          <w:sz w:val="24"/>
          <w:szCs w:val="24"/>
        </w:rPr>
        <w:t xml:space="preserve"> </w:t>
      </w:r>
      <w:r w:rsidRPr="00892D50">
        <w:rPr>
          <w:rFonts w:ascii="Tw Cen MT" w:hAnsi="Tw Cen MT"/>
          <w:i/>
          <w:sz w:val="24"/>
          <w:szCs w:val="24"/>
        </w:rPr>
        <w:t xml:space="preserve">Le Centre international de recherche sur le cancer (CIRC) a classé, en 2001, les champs magnétiques de basse fréquence, et en 2011, les champs électromagnétiques de haute </w:t>
      </w:r>
      <w:proofErr w:type="spellStart"/>
      <w:r w:rsidRPr="00892D50">
        <w:rPr>
          <w:rFonts w:ascii="Tw Cen MT" w:hAnsi="Tw Cen MT"/>
          <w:i/>
          <w:sz w:val="24"/>
          <w:szCs w:val="24"/>
        </w:rPr>
        <w:t>fréquence</w:t>
      </w:r>
      <w:proofErr w:type="spellEnd"/>
      <w:r w:rsidRPr="00892D50">
        <w:rPr>
          <w:rFonts w:ascii="Tw Cen MT" w:hAnsi="Tw Cen MT"/>
          <w:i/>
          <w:sz w:val="24"/>
          <w:szCs w:val="24"/>
        </w:rPr>
        <w:t xml:space="preserve"> </w:t>
      </w:r>
      <w:proofErr w:type="spellStart"/>
      <w:r w:rsidRPr="00892D50">
        <w:rPr>
          <w:rFonts w:ascii="Tw Cen MT" w:hAnsi="Tw Cen MT"/>
          <w:i/>
          <w:sz w:val="24"/>
          <w:szCs w:val="24"/>
        </w:rPr>
        <w:t>comme</w:t>
      </w:r>
      <w:proofErr w:type="spellEnd"/>
      <w:r w:rsidRPr="00892D50">
        <w:rPr>
          <w:rFonts w:ascii="Tw Cen MT" w:hAnsi="Tw Cen MT"/>
          <w:i/>
          <w:sz w:val="24"/>
          <w:szCs w:val="24"/>
        </w:rPr>
        <w:t xml:space="preserve"> </w:t>
      </w:r>
      <w:proofErr w:type="spellStart"/>
      <w:r w:rsidRPr="00892D50">
        <w:rPr>
          <w:rFonts w:ascii="Tw Cen MT" w:hAnsi="Tw Cen MT"/>
          <w:i/>
          <w:sz w:val="24"/>
          <w:szCs w:val="24"/>
        </w:rPr>
        <w:t>possiblement</w:t>
      </w:r>
      <w:proofErr w:type="spellEnd"/>
      <w:r w:rsidRPr="00892D50">
        <w:rPr>
          <w:rFonts w:ascii="Tw Cen MT" w:hAnsi="Tw Cen MT"/>
          <w:i/>
          <w:sz w:val="24"/>
          <w:szCs w:val="24"/>
        </w:rPr>
        <w:t xml:space="preserve"> </w:t>
      </w:r>
      <w:proofErr w:type="spellStart"/>
      <w:r w:rsidRPr="00892D50">
        <w:rPr>
          <w:rFonts w:ascii="Tw Cen MT" w:hAnsi="Tw Cen MT"/>
          <w:i/>
          <w:sz w:val="24"/>
          <w:szCs w:val="24"/>
        </w:rPr>
        <w:t>cancérogènes</w:t>
      </w:r>
      <w:proofErr w:type="spellEnd"/>
      <w:r w:rsidRPr="00892D50">
        <w:rPr>
          <w:rFonts w:ascii="Tw Cen MT" w:hAnsi="Tw Cen MT"/>
          <w:i/>
          <w:sz w:val="24"/>
          <w:szCs w:val="24"/>
        </w:rPr>
        <w:t xml:space="preserve"> pour </w:t>
      </w:r>
      <w:proofErr w:type="spellStart"/>
      <w:r w:rsidRPr="00892D50">
        <w:rPr>
          <w:rFonts w:ascii="Tw Cen MT" w:hAnsi="Tw Cen MT"/>
          <w:i/>
          <w:sz w:val="24"/>
          <w:szCs w:val="24"/>
        </w:rPr>
        <w:t>l'humain</w:t>
      </w:r>
      <w:proofErr w:type="spellEnd"/>
      <w:r w:rsidRPr="00892D50">
        <w:rPr>
          <w:rFonts w:ascii="Tw Cen MT" w:hAnsi="Tw Cen MT"/>
          <w:sz w:val="24"/>
          <w:szCs w:val="24"/>
        </w:rPr>
        <w:t>.</w:t>
      </w:r>
      <w:r w:rsidR="00406011" w:rsidRPr="00892D50">
        <w:rPr>
          <w:rFonts w:ascii="Tw Cen MT" w:hAnsi="Tw Cen MT"/>
          <w:sz w:val="24"/>
          <w:szCs w:val="24"/>
        </w:rPr>
        <w:t>“</w:t>
      </w:r>
    </w:p>
    <w:p w:rsidR="00406011" w:rsidRPr="00892D50" w:rsidRDefault="00406011" w:rsidP="00406011">
      <w:pPr>
        <w:pStyle w:val="Paragraphedeliste"/>
        <w:tabs>
          <w:tab w:val="clear" w:pos="720"/>
        </w:tabs>
        <w:spacing w:before="100" w:beforeAutospacing="1" w:after="100" w:line="216" w:lineRule="auto"/>
        <w:rPr>
          <w:rFonts w:ascii="Tw Cen MT" w:hAnsi="Tw Cen MT"/>
          <w:sz w:val="10"/>
          <w:szCs w:val="10"/>
        </w:rPr>
      </w:pPr>
    </w:p>
    <w:p w:rsidR="00406011" w:rsidRPr="00892D50" w:rsidRDefault="00A55CFF" w:rsidP="00406011">
      <w:pPr>
        <w:pStyle w:val="Paragraphedeliste"/>
        <w:numPr>
          <w:ilvl w:val="0"/>
          <w:numId w:val="39"/>
        </w:numPr>
        <w:spacing w:before="100" w:beforeAutospacing="1" w:after="100" w:line="216" w:lineRule="auto"/>
        <w:rPr>
          <w:rFonts w:ascii="Tw Cen MT" w:hAnsi="Tw Cen MT"/>
          <w:sz w:val="24"/>
          <w:szCs w:val="24"/>
        </w:rPr>
      </w:pPr>
      <w:proofErr w:type="spellStart"/>
      <w:r w:rsidRPr="00892D50">
        <w:rPr>
          <w:rStyle w:val="lev"/>
          <w:rFonts w:ascii="Tw Cen MT" w:hAnsi="Tw Cen MT"/>
          <w:b w:val="0"/>
          <w:sz w:val="24"/>
          <w:szCs w:val="24"/>
        </w:rPr>
        <w:t>Cette</w:t>
      </w:r>
      <w:proofErr w:type="spellEnd"/>
      <w:r w:rsidRPr="00892D50">
        <w:rPr>
          <w:rStyle w:val="lev"/>
          <w:rFonts w:ascii="Tw Cen MT" w:hAnsi="Tw Cen MT"/>
          <w:b w:val="0"/>
          <w:sz w:val="24"/>
          <w:szCs w:val="24"/>
        </w:rPr>
        <w:t xml:space="preserve"> </w:t>
      </w:r>
      <w:proofErr w:type="spellStart"/>
      <w:r w:rsidRPr="00892D50">
        <w:rPr>
          <w:rStyle w:val="lev"/>
          <w:rFonts w:ascii="Tw Cen MT" w:hAnsi="Tw Cen MT"/>
          <w:b w:val="0"/>
          <w:sz w:val="24"/>
          <w:szCs w:val="24"/>
        </w:rPr>
        <w:t>technologie</w:t>
      </w:r>
      <w:proofErr w:type="spellEnd"/>
      <w:r w:rsidRPr="00892D50">
        <w:rPr>
          <w:rStyle w:val="lev"/>
          <w:rFonts w:ascii="Tw Cen MT" w:hAnsi="Tw Cen MT"/>
          <w:b w:val="0"/>
          <w:sz w:val="24"/>
          <w:szCs w:val="24"/>
        </w:rPr>
        <w:t xml:space="preserve"> </w:t>
      </w:r>
      <w:proofErr w:type="spellStart"/>
      <w:r w:rsidRPr="00892D50">
        <w:rPr>
          <w:rStyle w:val="lev"/>
          <w:rFonts w:ascii="Tw Cen MT" w:hAnsi="Tw Cen MT"/>
          <w:b w:val="0"/>
          <w:sz w:val="24"/>
          <w:szCs w:val="24"/>
        </w:rPr>
        <w:t>n’ayant</w:t>
      </w:r>
      <w:proofErr w:type="spellEnd"/>
      <w:r w:rsidRPr="00892D50">
        <w:rPr>
          <w:rStyle w:val="lev"/>
          <w:rFonts w:ascii="Tw Cen MT" w:hAnsi="Tw Cen MT"/>
          <w:b w:val="0"/>
          <w:sz w:val="24"/>
          <w:szCs w:val="24"/>
        </w:rPr>
        <w:t xml:space="preserve"> </w:t>
      </w:r>
      <w:proofErr w:type="spellStart"/>
      <w:r w:rsidRPr="00892D50">
        <w:rPr>
          <w:rStyle w:val="lev"/>
          <w:rFonts w:ascii="Tw Cen MT" w:hAnsi="Tw Cen MT"/>
          <w:b w:val="0"/>
          <w:sz w:val="24"/>
          <w:szCs w:val="24"/>
        </w:rPr>
        <w:t>jamais</w:t>
      </w:r>
      <w:proofErr w:type="spellEnd"/>
      <w:r w:rsidRPr="00892D50">
        <w:rPr>
          <w:rStyle w:val="lev"/>
          <w:rFonts w:ascii="Tw Cen MT" w:hAnsi="Tw Cen MT"/>
          <w:b w:val="0"/>
          <w:sz w:val="24"/>
          <w:szCs w:val="24"/>
        </w:rPr>
        <w:t xml:space="preserve"> </w:t>
      </w:r>
      <w:proofErr w:type="spellStart"/>
      <w:r w:rsidRPr="00892D50">
        <w:rPr>
          <w:rStyle w:val="lev"/>
          <w:rFonts w:ascii="Tw Cen MT" w:hAnsi="Tw Cen MT"/>
          <w:b w:val="0"/>
          <w:sz w:val="24"/>
          <w:szCs w:val="24"/>
        </w:rPr>
        <w:t>réussi</w:t>
      </w:r>
      <w:proofErr w:type="spellEnd"/>
      <w:r w:rsidRPr="00892D50">
        <w:rPr>
          <w:rStyle w:val="lev"/>
          <w:rFonts w:ascii="Tw Cen MT" w:hAnsi="Tw Cen MT"/>
          <w:b w:val="0"/>
          <w:sz w:val="24"/>
          <w:szCs w:val="24"/>
        </w:rPr>
        <w:t xml:space="preserve"> à </w:t>
      </w:r>
      <w:proofErr w:type="spellStart"/>
      <w:r w:rsidRPr="00892D50">
        <w:rPr>
          <w:rStyle w:val="lev"/>
          <w:rFonts w:ascii="Tw Cen MT" w:hAnsi="Tw Cen MT"/>
          <w:b w:val="0"/>
          <w:sz w:val="24"/>
          <w:szCs w:val="24"/>
        </w:rPr>
        <w:t>prouver</w:t>
      </w:r>
      <w:proofErr w:type="spellEnd"/>
      <w:r w:rsidRPr="00892D50">
        <w:rPr>
          <w:rStyle w:val="lev"/>
          <w:rFonts w:ascii="Tw Cen MT" w:hAnsi="Tw Cen MT"/>
          <w:b w:val="0"/>
          <w:sz w:val="24"/>
          <w:szCs w:val="24"/>
        </w:rPr>
        <w:t xml:space="preserve"> </w:t>
      </w:r>
      <w:proofErr w:type="spellStart"/>
      <w:r w:rsidRPr="00892D50">
        <w:rPr>
          <w:rStyle w:val="lev"/>
          <w:rFonts w:ascii="Tw Cen MT" w:hAnsi="Tw Cen MT"/>
          <w:b w:val="0"/>
          <w:sz w:val="24"/>
          <w:szCs w:val="24"/>
        </w:rPr>
        <w:t>son</w:t>
      </w:r>
      <w:proofErr w:type="spellEnd"/>
      <w:r w:rsidRPr="00892D50">
        <w:rPr>
          <w:rStyle w:val="lev"/>
          <w:rFonts w:ascii="Tw Cen MT" w:hAnsi="Tw Cen MT"/>
          <w:b w:val="0"/>
          <w:sz w:val="24"/>
          <w:szCs w:val="24"/>
        </w:rPr>
        <w:t xml:space="preserve"> </w:t>
      </w:r>
      <w:proofErr w:type="spellStart"/>
      <w:r w:rsidRPr="00892D50">
        <w:rPr>
          <w:rStyle w:val="lev"/>
          <w:rFonts w:ascii="Tw Cen MT" w:hAnsi="Tw Cen MT"/>
          <w:b w:val="0"/>
          <w:sz w:val="24"/>
          <w:szCs w:val="24"/>
        </w:rPr>
        <w:t>innocuité</w:t>
      </w:r>
      <w:proofErr w:type="spellEnd"/>
      <w:r w:rsidRPr="00892D50">
        <w:rPr>
          <w:rStyle w:val="lev"/>
          <w:rFonts w:ascii="Tw Cen MT" w:hAnsi="Tw Cen MT"/>
          <w:b w:val="0"/>
          <w:sz w:val="24"/>
          <w:szCs w:val="24"/>
        </w:rPr>
        <w:t xml:space="preserve"> sur les </w:t>
      </w:r>
      <w:proofErr w:type="spellStart"/>
      <w:r w:rsidRPr="00892D50">
        <w:rPr>
          <w:rStyle w:val="lev"/>
          <w:rFonts w:ascii="Tw Cen MT" w:hAnsi="Tw Cen MT"/>
          <w:b w:val="0"/>
          <w:sz w:val="24"/>
          <w:szCs w:val="24"/>
        </w:rPr>
        <w:t>fonctions</w:t>
      </w:r>
      <w:proofErr w:type="spellEnd"/>
      <w:r w:rsidRPr="00892D50">
        <w:rPr>
          <w:rStyle w:val="lev"/>
          <w:rFonts w:ascii="Tw Cen MT" w:hAnsi="Tw Cen MT"/>
          <w:b w:val="0"/>
          <w:sz w:val="24"/>
          <w:szCs w:val="24"/>
        </w:rPr>
        <w:t xml:space="preserve"> </w:t>
      </w:r>
      <w:proofErr w:type="spellStart"/>
      <w:r w:rsidRPr="00892D50">
        <w:rPr>
          <w:rStyle w:val="lev"/>
          <w:rFonts w:ascii="Tw Cen MT" w:hAnsi="Tw Cen MT"/>
          <w:b w:val="0"/>
          <w:sz w:val="24"/>
          <w:szCs w:val="24"/>
        </w:rPr>
        <w:t>biologiques</w:t>
      </w:r>
      <w:proofErr w:type="spellEnd"/>
      <w:r w:rsidRPr="00892D50">
        <w:rPr>
          <w:rStyle w:val="lev"/>
          <w:rFonts w:ascii="Tw Cen MT" w:hAnsi="Tw Cen MT"/>
          <w:b w:val="0"/>
          <w:sz w:val="24"/>
          <w:szCs w:val="24"/>
        </w:rPr>
        <w:t xml:space="preserve"> des </w:t>
      </w:r>
      <w:proofErr w:type="spellStart"/>
      <w:r w:rsidRPr="00892D50">
        <w:rPr>
          <w:rStyle w:val="lev"/>
          <w:rFonts w:ascii="Tw Cen MT" w:hAnsi="Tw Cen MT"/>
          <w:b w:val="0"/>
          <w:sz w:val="24"/>
          <w:szCs w:val="24"/>
        </w:rPr>
        <w:t>mammifères</w:t>
      </w:r>
      <w:proofErr w:type="spellEnd"/>
      <w:r w:rsidRPr="00892D50">
        <w:rPr>
          <w:rStyle w:val="lev"/>
          <w:rFonts w:ascii="Tw Cen MT" w:hAnsi="Tw Cen MT"/>
          <w:b w:val="0"/>
          <w:sz w:val="24"/>
          <w:szCs w:val="24"/>
        </w:rPr>
        <w:t xml:space="preserve"> – </w:t>
      </w:r>
      <w:proofErr w:type="spellStart"/>
      <w:r w:rsidRPr="00892D50">
        <w:rPr>
          <w:rStyle w:val="lev"/>
          <w:rFonts w:ascii="Tw Cen MT" w:hAnsi="Tw Cen MT"/>
          <w:b w:val="0"/>
          <w:sz w:val="24"/>
          <w:szCs w:val="24"/>
        </w:rPr>
        <w:t>dont</w:t>
      </w:r>
      <w:proofErr w:type="spellEnd"/>
      <w:r w:rsidRPr="00892D50">
        <w:rPr>
          <w:rStyle w:val="lev"/>
          <w:rFonts w:ascii="Tw Cen MT" w:hAnsi="Tw Cen MT"/>
          <w:b w:val="0"/>
          <w:sz w:val="24"/>
          <w:szCs w:val="24"/>
        </w:rPr>
        <w:t xml:space="preserve"> </w:t>
      </w:r>
      <w:proofErr w:type="spellStart"/>
      <w:r w:rsidRPr="00892D50">
        <w:rPr>
          <w:rStyle w:val="lev"/>
          <w:rFonts w:ascii="Tw Cen MT" w:hAnsi="Tw Cen MT"/>
          <w:b w:val="0"/>
          <w:sz w:val="24"/>
          <w:szCs w:val="24"/>
        </w:rPr>
        <w:t>l’être</w:t>
      </w:r>
      <w:proofErr w:type="spellEnd"/>
      <w:r w:rsidRPr="00892D50">
        <w:rPr>
          <w:rStyle w:val="lev"/>
          <w:rFonts w:ascii="Tw Cen MT" w:hAnsi="Tw Cen MT"/>
          <w:b w:val="0"/>
          <w:sz w:val="24"/>
          <w:szCs w:val="24"/>
        </w:rPr>
        <w:t xml:space="preserve"> </w:t>
      </w:r>
      <w:proofErr w:type="spellStart"/>
      <w:r w:rsidRPr="00892D50">
        <w:rPr>
          <w:rStyle w:val="lev"/>
          <w:rFonts w:ascii="Tw Cen MT" w:hAnsi="Tw Cen MT"/>
          <w:b w:val="0"/>
          <w:sz w:val="24"/>
          <w:szCs w:val="24"/>
        </w:rPr>
        <w:t>humain</w:t>
      </w:r>
      <w:proofErr w:type="spellEnd"/>
      <w:r w:rsidRPr="00892D50">
        <w:rPr>
          <w:rStyle w:val="lev"/>
          <w:rFonts w:ascii="Tw Cen MT" w:hAnsi="Tw Cen MT"/>
          <w:b w:val="0"/>
          <w:sz w:val="24"/>
          <w:szCs w:val="24"/>
        </w:rPr>
        <w:t xml:space="preserve"> fait </w:t>
      </w:r>
      <w:proofErr w:type="spellStart"/>
      <w:r w:rsidRPr="00892D50">
        <w:rPr>
          <w:rStyle w:val="lev"/>
          <w:rFonts w:ascii="Tw Cen MT" w:hAnsi="Tw Cen MT"/>
          <w:b w:val="0"/>
          <w:sz w:val="24"/>
          <w:szCs w:val="24"/>
        </w:rPr>
        <w:t>partie</w:t>
      </w:r>
      <w:proofErr w:type="spellEnd"/>
      <w:r w:rsidRPr="00892D50">
        <w:rPr>
          <w:rStyle w:val="lev"/>
          <w:rFonts w:ascii="Tw Cen MT" w:hAnsi="Tw Cen MT"/>
          <w:b w:val="0"/>
          <w:sz w:val="24"/>
          <w:szCs w:val="24"/>
        </w:rPr>
        <w:t xml:space="preserve"> –</w:t>
      </w:r>
      <w:r w:rsidRPr="00892D50">
        <w:rPr>
          <w:rFonts w:ascii="Tw Cen MT" w:hAnsi="Tw Cen MT"/>
          <w:sz w:val="24"/>
          <w:szCs w:val="24"/>
        </w:rPr>
        <w:t xml:space="preserve"> et </w:t>
      </w:r>
      <w:proofErr w:type="spellStart"/>
      <w:r w:rsidRPr="00892D50">
        <w:rPr>
          <w:rFonts w:ascii="Tw Cen MT" w:hAnsi="Tw Cen MT"/>
          <w:sz w:val="24"/>
          <w:szCs w:val="24"/>
        </w:rPr>
        <w:t>encore</w:t>
      </w:r>
      <w:proofErr w:type="spellEnd"/>
      <w:r w:rsidRPr="00892D50">
        <w:rPr>
          <w:rFonts w:ascii="Tw Cen MT" w:hAnsi="Tw Cen MT"/>
          <w:sz w:val="24"/>
          <w:szCs w:val="24"/>
        </w:rPr>
        <w:t xml:space="preserve"> </w:t>
      </w:r>
      <w:proofErr w:type="spellStart"/>
      <w:r w:rsidRPr="00892D50">
        <w:rPr>
          <w:rFonts w:ascii="Tw Cen MT" w:hAnsi="Tw Cen MT"/>
          <w:sz w:val="24"/>
          <w:szCs w:val="24"/>
        </w:rPr>
        <w:t>moins</w:t>
      </w:r>
      <w:proofErr w:type="spellEnd"/>
      <w:r w:rsidRPr="00892D50">
        <w:rPr>
          <w:rFonts w:ascii="Tw Cen MT" w:hAnsi="Tw Cen MT"/>
          <w:sz w:val="24"/>
          <w:szCs w:val="24"/>
        </w:rPr>
        <w:t xml:space="preserve"> sur le </w:t>
      </w:r>
      <w:proofErr w:type="spellStart"/>
      <w:r w:rsidRPr="00892D50">
        <w:rPr>
          <w:rFonts w:ascii="Tw Cen MT" w:hAnsi="Tw Cen MT"/>
          <w:sz w:val="24"/>
          <w:szCs w:val="24"/>
        </w:rPr>
        <w:t>développement</w:t>
      </w:r>
      <w:proofErr w:type="spellEnd"/>
      <w:r w:rsidRPr="00892D50">
        <w:rPr>
          <w:rFonts w:ascii="Tw Cen MT" w:hAnsi="Tw Cen MT"/>
          <w:sz w:val="24"/>
          <w:szCs w:val="24"/>
        </w:rPr>
        <w:t xml:space="preserve"> des </w:t>
      </w:r>
      <w:proofErr w:type="spellStart"/>
      <w:r w:rsidRPr="00892D50">
        <w:rPr>
          <w:rFonts w:ascii="Tw Cen MT" w:hAnsi="Tw Cen MT"/>
          <w:sz w:val="24"/>
          <w:szCs w:val="24"/>
        </w:rPr>
        <w:t>enfants</w:t>
      </w:r>
      <w:proofErr w:type="spellEnd"/>
      <w:r w:rsidRPr="00892D50">
        <w:rPr>
          <w:rFonts w:ascii="Tw Cen MT" w:hAnsi="Tw Cen MT"/>
          <w:sz w:val="24"/>
          <w:szCs w:val="24"/>
        </w:rPr>
        <w:t xml:space="preserve">, </w:t>
      </w:r>
      <w:proofErr w:type="spellStart"/>
      <w:r w:rsidRPr="00892D50">
        <w:rPr>
          <w:rFonts w:ascii="Tw Cen MT" w:hAnsi="Tw Cen MT"/>
          <w:sz w:val="24"/>
          <w:szCs w:val="24"/>
        </w:rPr>
        <w:t>particulièrement</w:t>
      </w:r>
      <w:proofErr w:type="spellEnd"/>
      <w:r w:rsidRPr="00892D50">
        <w:rPr>
          <w:rFonts w:ascii="Tw Cen MT" w:hAnsi="Tw Cen MT"/>
          <w:sz w:val="24"/>
          <w:szCs w:val="24"/>
        </w:rPr>
        <w:t xml:space="preserve"> </w:t>
      </w:r>
      <w:proofErr w:type="spellStart"/>
      <w:r w:rsidRPr="00892D50">
        <w:rPr>
          <w:rFonts w:ascii="Tw Cen MT" w:hAnsi="Tw Cen MT"/>
          <w:sz w:val="24"/>
          <w:szCs w:val="24"/>
        </w:rPr>
        <w:t>vulnérables</w:t>
      </w:r>
      <w:proofErr w:type="spellEnd"/>
      <w:r w:rsidRPr="00892D50">
        <w:rPr>
          <w:rFonts w:ascii="Tw Cen MT" w:hAnsi="Tw Cen MT"/>
          <w:sz w:val="24"/>
          <w:szCs w:val="24"/>
        </w:rPr>
        <w:t xml:space="preserve"> et à </w:t>
      </w:r>
      <w:proofErr w:type="spellStart"/>
      <w:r w:rsidRPr="00892D50">
        <w:rPr>
          <w:rFonts w:ascii="Tw Cen MT" w:hAnsi="Tw Cen MT"/>
          <w:sz w:val="24"/>
          <w:szCs w:val="24"/>
        </w:rPr>
        <w:t>risque</w:t>
      </w:r>
      <w:proofErr w:type="spellEnd"/>
      <w:r w:rsidRPr="00892D50">
        <w:rPr>
          <w:rFonts w:ascii="Tw Cen MT" w:hAnsi="Tw Cen MT"/>
          <w:sz w:val="24"/>
          <w:szCs w:val="24"/>
        </w:rPr>
        <w:t xml:space="preserve"> de par </w:t>
      </w:r>
      <w:proofErr w:type="spellStart"/>
      <w:r w:rsidRPr="00892D50">
        <w:rPr>
          <w:rFonts w:ascii="Tw Cen MT" w:hAnsi="Tw Cen MT"/>
          <w:sz w:val="24"/>
          <w:szCs w:val="24"/>
        </w:rPr>
        <w:t>leur</w:t>
      </w:r>
      <w:proofErr w:type="spellEnd"/>
      <w:r w:rsidRPr="00892D50">
        <w:rPr>
          <w:rFonts w:ascii="Tw Cen MT" w:hAnsi="Tw Cen MT"/>
          <w:sz w:val="24"/>
          <w:szCs w:val="24"/>
        </w:rPr>
        <w:t xml:space="preserve"> </w:t>
      </w:r>
      <w:proofErr w:type="spellStart"/>
      <w:r w:rsidRPr="00892D50">
        <w:rPr>
          <w:rFonts w:ascii="Tw Cen MT" w:hAnsi="Tw Cen MT"/>
          <w:sz w:val="24"/>
          <w:szCs w:val="24"/>
        </w:rPr>
        <w:t>stade</w:t>
      </w:r>
      <w:proofErr w:type="spellEnd"/>
      <w:r w:rsidRPr="00892D50">
        <w:rPr>
          <w:rFonts w:ascii="Tw Cen MT" w:hAnsi="Tw Cen MT"/>
          <w:sz w:val="24"/>
          <w:szCs w:val="24"/>
        </w:rPr>
        <w:t xml:space="preserve"> de </w:t>
      </w:r>
      <w:proofErr w:type="spellStart"/>
      <w:r w:rsidRPr="00892D50">
        <w:rPr>
          <w:rFonts w:ascii="Tw Cen MT" w:hAnsi="Tw Cen MT"/>
          <w:sz w:val="24"/>
          <w:szCs w:val="24"/>
        </w:rPr>
        <w:t>développement</w:t>
      </w:r>
      <w:proofErr w:type="spellEnd"/>
      <w:r w:rsidRPr="00892D50">
        <w:rPr>
          <w:rFonts w:ascii="Tw Cen MT" w:hAnsi="Tw Cen MT"/>
          <w:sz w:val="24"/>
          <w:szCs w:val="24"/>
        </w:rPr>
        <w:t xml:space="preserve"> </w:t>
      </w:r>
      <w:proofErr w:type="spellStart"/>
      <w:r w:rsidRPr="00892D50">
        <w:rPr>
          <w:rFonts w:ascii="Tw Cen MT" w:hAnsi="Tw Cen MT"/>
          <w:sz w:val="24"/>
          <w:szCs w:val="24"/>
        </w:rPr>
        <w:t>physiologique</w:t>
      </w:r>
      <w:proofErr w:type="spellEnd"/>
      <w:r w:rsidRPr="00892D50">
        <w:rPr>
          <w:rFonts w:ascii="Tw Cen MT" w:hAnsi="Tw Cen MT"/>
          <w:sz w:val="24"/>
          <w:szCs w:val="24"/>
        </w:rPr>
        <w:t xml:space="preserve">, et </w:t>
      </w:r>
      <w:proofErr w:type="spellStart"/>
      <w:r w:rsidRPr="00892D50">
        <w:rPr>
          <w:rFonts w:ascii="Tw Cen MT" w:hAnsi="Tw Cen MT"/>
          <w:sz w:val="24"/>
          <w:szCs w:val="24"/>
        </w:rPr>
        <w:t>alors</w:t>
      </w:r>
      <w:proofErr w:type="spellEnd"/>
      <w:r w:rsidRPr="00892D50">
        <w:rPr>
          <w:rFonts w:ascii="Tw Cen MT" w:hAnsi="Tw Cen MT"/>
          <w:sz w:val="24"/>
          <w:szCs w:val="24"/>
        </w:rPr>
        <w:t xml:space="preserve"> que – </w:t>
      </w:r>
      <w:proofErr w:type="spellStart"/>
      <w:r w:rsidRPr="00892D50">
        <w:rPr>
          <w:rFonts w:ascii="Tw Cen MT" w:hAnsi="Tw Cen MT"/>
          <w:sz w:val="24"/>
          <w:szCs w:val="24"/>
        </w:rPr>
        <w:t>contrairement</w:t>
      </w:r>
      <w:proofErr w:type="spellEnd"/>
      <w:r w:rsidRPr="00892D50">
        <w:rPr>
          <w:rFonts w:ascii="Tw Cen MT" w:hAnsi="Tw Cen MT"/>
          <w:sz w:val="24"/>
          <w:szCs w:val="24"/>
        </w:rPr>
        <w:t xml:space="preserve"> à </w:t>
      </w:r>
      <w:proofErr w:type="spellStart"/>
      <w:r w:rsidRPr="00892D50">
        <w:rPr>
          <w:rFonts w:ascii="Tw Cen MT" w:hAnsi="Tw Cen MT"/>
          <w:sz w:val="24"/>
          <w:szCs w:val="24"/>
        </w:rPr>
        <w:t>d</w:t>
      </w:r>
      <w:r w:rsidR="00892D50" w:rsidRPr="00892D50">
        <w:rPr>
          <w:rFonts w:ascii="Tw Cen MT" w:hAnsi="Tw Cen MT"/>
          <w:sz w:val="24"/>
          <w:szCs w:val="24"/>
        </w:rPr>
        <w:t>‘autres</w:t>
      </w:r>
      <w:proofErr w:type="spellEnd"/>
      <w:r w:rsidR="00892D50" w:rsidRPr="00892D50">
        <w:rPr>
          <w:rFonts w:ascii="Tw Cen MT" w:hAnsi="Tw Cen MT"/>
          <w:sz w:val="24"/>
          <w:szCs w:val="24"/>
        </w:rPr>
        <w:t xml:space="preserve"> </w:t>
      </w:r>
      <w:proofErr w:type="spellStart"/>
      <w:r w:rsidR="00892D50" w:rsidRPr="00892D50">
        <w:rPr>
          <w:rFonts w:ascii="Tw Cen MT" w:hAnsi="Tw Cen MT"/>
          <w:sz w:val="24"/>
          <w:szCs w:val="24"/>
        </w:rPr>
        <w:t>substances</w:t>
      </w:r>
      <w:proofErr w:type="spellEnd"/>
      <w:r w:rsidR="00892D50" w:rsidRPr="00892D50">
        <w:rPr>
          <w:rFonts w:ascii="Tw Cen MT" w:hAnsi="Tw Cen MT"/>
          <w:sz w:val="24"/>
          <w:szCs w:val="24"/>
        </w:rPr>
        <w:t xml:space="preserve"> </w:t>
      </w:r>
      <w:proofErr w:type="spellStart"/>
      <w:r w:rsidR="00892D50" w:rsidRPr="00892D50">
        <w:rPr>
          <w:rFonts w:ascii="Tw Cen MT" w:hAnsi="Tw Cen MT"/>
          <w:sz w:val="24"/>
          <w:szCs w:val="24"/>
        </w:rPr>
        <w:t>nocives</w:t>
      </w:r>
      <w:proofErr w:type="spellEnd"/>
      <w:r w:rsidR="00892D50" w:rsidRPr="00892D50">
        <w:rPr>
          <w:rFonts w:ascii="Tw Cen MT" w:hAnsi="Tw Cen MT"/>
          <w:sz w:val="24"/>
          <w:szCs w:val="24"/>
        </w:rPr>
        <w:t xml:space="preserve"> (</w:t>
      </w:r>
      <w:proofErr w:type="spellStart"/>
      <w:r w:rsidRPr="00892D50">
        <w:rPr>
          <w:rFonts w:ascii="Tw Cen MT" w:hAnsi="Tw Cen MT"/>
          <w:sz w:val="24"/>
          <w:szCs w:val="24"/>
        </w:rPr>
        <w:t>tabac</w:t>
      </w:r>
      <w:proofErr w:type="spellEnd"/>
      <w:r w:rsidRPr="00892D50">
        <w:rPr>
          <w:rFonts w:ascii="Tw Cen MT" w:hAnsi="Tw Cen MT"/>
          <w:sz w:val="24"/>
          <w:szCs w:val="24"/>
        </w:rPr>
        <w:t xml:space="preserve">, </w:t>
      </w:r>
      <w:proofErr w:type="spellStart"/>
      <w:r w:rsidRPr="00892D50">
        <w:rPr>
          <w:rFonts w:ascii="Tw Cen MT" w:hAnsi="Tw Cen MT"/>
          <w:sz w:val="24"/>
          <w:szCs w:val="24"/>
        </w:rPr>
        <w:t>polluants</w:t>
      </w:r>
      <w:proofErr w:type="spellEnd"/>
      <w:r w:rsidRPr="00892D50">
        <w:rPr>
          <w:rFonts w:ascii="Tw Cen MT" w:hAnsi="Tw Cen MT"/>
          <w:sz w:val="24"/>
          <w:szCs w:val="24"/>
        </w:rPr>
        <w:t xml:space="preserve"> </w:t>
      </w:r>
      <w:proofErr w:type="spellStart"/>
      <w:r w:rsidRPr="00892D50">
        <w:rPr>
          <w:rFonts w:ascii="Tw Cen MT" w:hAnsi="Tw Cen MT"/>
          <w:sz w:val="24"/>
          <w:szCs w:val="24"/>
        </w:rPr>
        <w:t>alimentaires</w:t>
      </w:r>
      <w:proofErr w:type="spellEnd"/>
      <w:r w:rsidRPr="00892D50">
        <w:rPr>
          <w:rFonts w:ascii="Tw Cen MT" w:hAnsi="Tw Cen MT"/>
          <w:sz w:val="24"/>
          <w:szCs w:val="24"/>
        </w:rPr>
        <w:t xml:space="preserve">, </w:t>
      </w:r>
      <w:proofErr w:type="spellStart"/>
      <w:r w:rsidRPr="00892D50">
        <w:rPr>
          <w:rFonts w:ascii="Tw Cen MT" w:hAnsi="Tw Cen MT"/>
          <w:sz w:val="24"/>
          <w:szCs w:val="24"/>
        </w:rPr>
        <w:t>malbouffe</w:t>
      </w:r>
      <w:proofErr w:type="spellEnd"/>
      <w:r w:rsidRPr="00892D50">
        <w:rPr>
          <w:rFonts w:ascii="Tw Cen MT" w:hAnsi="Tw Cen MT"/>
          <w:sz w:val="24"/>
          <w:szCs w:val="24"/>
        </w:rPr>
        <w:t xml:space="preserve">, </w:t>
      </w:r>
      <w:proofErr w:type="spellStart"/>
      <w:r w:rsidRPr="00892D50">
        <w:rPr>
          <w:rFonts w:ascii="Tw Cen MT" w:hAnsi="Tw Cen MT"/>
          <w:sz w:val="24"/>
          <w:szCs w:val="24"/>
        </w:rPr>
        <w:t>bruit</w:t>
      </w:r>
      <w:proofErr w:type="spellEnd"/>
      <w:r w:rsidRPr="00892D50">
        <w:rPr>
          <w:rFonts w:ascii="Tw Cen MT" w:hAnsi="Tw Cen MT"/>
          <w:sz w:val="24"/>
          <w:szCs w:val="24"/>
        </w:rPr>
        <w:t xml:space="preserve">, etc.) - </w:t>
      </w:r>
      <w:proofErr w:type="spellStart"/>
      <w:r w:rsidRPr="00892D50">
        <w:rPr>
          <w:rFonts w:ascii="Tw Cen MT" w:hAnsi="Tw Cen MT"/>
          <w:sz w:val="24"/>
          <w:szCs w:val="24"/>
        </w:rPr>
        <w:t>nous</w:t>
      </w:r>
      <w:proofErr w:type="spellEnd"/>
      <w:r w:rsidRPr="00892D50">
        <w:rPr>
          <w:rFonts w:ascii="Tw Cen MT" w:hAnsi="Tw Cen MT"/>
          <w:sz w:val="24"/>
          <w:szCs w:val="24"/>
        </w:rPr>
        <w:t xml:space="preserve"> ne </w:t>
      </w:r>
      <w:proofErr w:type="spellStart"/>
      <w:r w:rsidRPr="00892D50">
        <w:rPr>
          <w:rFonts w:ascii="Tw Cen MT" w:hAnsi="Tw Cen MT"/>
          <w:sz w:val="24"/>
          <w:szCs w:val="24"/>
        </w:rPr>
        <w:t>pouvons</w:t>
      </w:r>
      <w:proofErr w:type="spellEnd"/>
      <w:r w:rsidRPr="00892D50">
        <w:rPr>
          <w:rFonts w:ascii="Tw Cen MT" w:hAnsi="Tw Cen MT"/>
          <w:sz w:val="24"/>
          <w:szCs w:val="24"/>
        </w:rPr>
        <w:t xml:space="preserve"> </w:t>
      </w:r>
      <w:proofErr w:type="spellStart"/>
      <w:r w:rsidRPr="00892D50">
        <w:rPr>
          <w:rFonts w:ascii="Tw Cen MT" w:hAnsi="Tw Cen MT"/>
          <w:sz w:val="24"/>
          <w:szCs w:val="24"/>
        </w:rPr>
        <w:t>nous</w:t>
      </w:r>
      <w:proofErr w:type="spellEnd"/>
      <w:r w:rsidRPr="00892D50">
        <w:rPr>
          <w:rFonts w:ascii="Tw Cen MT" w:hAnsi="Tw Cen MT"/>
          <w:sz w:val="24"/>
          <w:szCs w:val="24"/>
        </w:rPr>
        <w:t xml:space="preserve"> en </w:t>
      </w:r>
      <w:proofErr w:type="spellStart"/>
      <w:r w:rsidRPr="00892D50">
        <w:rPr>
          <w:rFonts w:ascii="Tw Cen MT" w:hAnsi="Tw Cen MT"/>
          <w:sz w:val="24"/>
          <w:szCs w:val="24"/>
        </w:rPr>
        <w:t>soustraire</w:t>
      </w:r>
      <w:proofErr w:type="spellEnd"/>
      <w:r w:rsidRPr="00892D50">
        <w:rPr>
          <w:rFonts w:ascii="Tw Cen MT" w:hAnsi="Tw Cen MT"/>
          <w:sz w:val="24"/>
          <w:szCs w:val="24"/>
        </w:rPr>
        <w:t xml:space="preserve"> – sauf à </w:t>
      </w:r>
      <w:proofErr w:type="spellStart"/>
      <w:r w:rsidRPr="00892D50">
        <w:rPr>
          <w:rFonts w:ascii="Tw Cen MT" w:hAnsi="Tw Cen MT"/>
          <w:sz w:val="24"/>
          <w:szCs w:val="24"/>
        </w:rPr>
        <w:t>vivre</w:t>
      </w:r>
      <w:proofErr w:type="spellEnd"/>
      <w:r w:rsidRPr="00892D50">
        <w:rPr>
          <w:rFonts w:ascii="Tw Cen MT" w:hAnsi="Tw Cen MT"/>
          <w:sz w:val="24"/>
          <w:szCs w:val="24"/>
        </w:rPr>
        <w:t xml:space="preserve"> </w:t>
      </w:r>
      <w:proofErr w:type="spellStart"/>
      <w:r w:rsidRPr="00892D50">
        <w:rPr>
          <w:rFonts w:ascii="Tw Cen MT" w:hAnsi="Tw Cen MT"/>
          <w:sz w:val="24"/>
          <w:szCs w:val="24"/>
        </w:rPr>
        <w:t>dans</w:t>
      </w:r>
      <w:proofErr w:type="spellEnd"/>
      <w:r w:rsidRPr="00892D50">
        <w:rPr>
          <w:rFonts w:ascii="Tw Cen MT" w:hAnsi="Tw Cen MT"/>
          <w:sz w:val="24"/>
          <w:szCs w:val="24"/>
        </w:rPr>
        <w:t xml:space="preserve"> </w:t>
      </w:r>
      <w:proofErr w:type="spellStart"/>
      <w:r w:rsidRPr="00892D50">
        <w:rPr>
          <w:rFonts w:ascii="Tw Cen MT" w:hAnsi="Tw Cen MT"/>
          <w:sz w:val="24"/>
          <w:szCs w:val="24"/>
        </w:rPr>
        <w:t>une</w:t>
      </w:r>
      <w:proofErr w:type="spellEnd"/>
      <w:r w:rsidRPr="00892D50">
        <w:rPr>
          <w:rFonts w:ascii="Tw Cen MT" w:hAnsi="Tw Cen MT"/>
          <w:sz w:val="24"/>
          <w:szCs w:val="24"/>
        </w:rPr>
        <w:t xml:space="preserve"> </w:t>
      </w:r>
      <w:proofErr w:type="spellStart"/>
      <w:r w:rsidRPr="00892D50">
        <w:rPr>
          <w:rFonts w:ascii="Tw Cen MT" w:hAnsi="Tw Cen MT"/>
          <w:sz w:val="24"/>
          <w:szCs w:val="24"/>
        </w:rPr>
        <w:t>cage</w:t>
      </w:r>
      <w:proofErr w:type="spellEnd"/>
      <w:r w:rsidRPr="00892D50">
        <w:rPr>
          <w:rFonts w:ascii="Tw Cen MT" w:hAnsi="Tw Cen MT"/>
          <w:sz w:val="24"/>
          <w:szCs w:val="24"/>
        </w:rPr>
        <w:t xml:space="preserve"> de </w:t>
      </w:r>
      <w:r w:rsidR="00406011" w:rsidRPr="00892D50">
        <w:rPr>
          <w:rFonts w:ascii="Tw Cen MT" w:hAnsi="Tw Cen MT"/>
          <w:sz w:val="24"/>
          <w:szCs w:val="24"/>
        </w:rPr>
        <w:t>F</w:t>
      </w:r>
      <w:r w:rsidRPr="00892D50">
        <w:rPr>
          <w:rFonts w:ascii="Tw Cen MT" w:hAnsi="Tw Cen MT"/>
          <w:sz w:val="24"/>
          <w:szCs w:val="24"/>
        </w:rPr>
        <w:t xml:space="preserve">araday -  </w:t>
      </w:r>
      <w:proofErr w:type="spellStart"/>
      <w:r w:rsidRPr="00892D50">
        <w:rPr>
          <w:rFonts w:ascii="Tw Cen MT" w:hAnsi="Tw Cen MT"/>
          <w:sz w:val="24"/>
          <w:szCs w:val="24"/>
        </w:rPr>
        <w:t>quid</w:t>
      </w:r>
      <w:proofErr w:type="spellEnd"/>
      <w:r w:rsidRPr="00892D50">
        <w:rPr>
          <w:rFonts w:ascii="Tw Cen MT" w:hAnsi="Tw Cen MT"/>
          <w:sz w:val="24"/>
          <w:szCs w:val="24"/>
        </w:rPr>
        <w:t xml:space="preserve"> du principe de </w:t>
      </w:r>
      <w:proofErr w:type="spellStart"/>
      <w:r w:rsidRPr="00892D50">
        <w:rPr>
          <w:rFonts w:ascii="Tw Cen MT" w:hAnsi="Tw Cen MT"/>
          <w:sz w:val="24"/>
          <w:szCs w:val="24"/>
        </w:rPr>
        <w:t>précaution</w:t>
      </w:r>
      <w:proofErr w:type="spellEnd"/>
      <w:r w:rsidR="00892D50" w:rsidRPr="00892D50">
        <w:rPr>
          <w:rFonts w:ascii="Tw Cen MT" w:hAnsi="Tw Cen MT"/>
          <w:sz w:val="24"/>
          <w:szCs w:val="24"/>
        </w:rPr>
        <w:t xml:space="preserve">, </w:t>
      </w:r>
      <w:r w:rsidR="00EE5E28">
        <w:rPr>
          <w:rFonts w:ascii="Tw Cen MT" w:hAnsi="Tw Cen MT"/>
          <w:sz w:val="24"/>
          <w:szCs w:val="24"/>
        </w:rPr>
        <w:t xml:space="preserve">par </w:t>
      </w:r>
      <w:proofErr w:type="spellStart"/>
      <w:r w:rsidR="00EE5E28">
        <w:rPr>
          <w:rFonts w:ascii="Tw Cen MT" w:hAnsi="Tw Cen MT"/>
          <w:sz w:val="24"/>
          <w:szCs w:val="24"/>
        </w:rPr>
        <w:t>ailleurs</w:t>
      </w:r>
      <w:proofErr w:type="spellEnd"/>
      <w:r w:rsidR="00EE5E28">
        <w:rPr>
          <w:rFonts w:ascii="Tw Cen MT" w:hAnsi="Tw Cen MT"/>
          <w:sz w:val="24"/>
          <w:szCs w:val="24"/>
        </w:rPr>
        <w:t xml:space="preserve"> </w:t>
      </w:r>
      <w:proofErr w:type="spellStart"/>
      <w:r w:rsidR="00EE5E28">
        <w:rPr>
          <w:rFonts w:ascii="Tw Cen MT" w:hAnsi="Tw Cen MT"/>
          <w:sz w:val="24"/>
          <w:szCs w:val="24"/>
        </w:rPr>
        <w:t>déjà</w:t>
      </w:r>
      <w:proofErr w:type="spellEnd"/>
      <w:r w:rsidR="00EE5E28">
        <w:rPr>
          <w:rFonts w:ascii="Tw Cen MT" w:hAnsi="Tw Cen MT"/>
          <w:sz w:val="24"/>
          <w:szCs w:val="24"/>
        </w:rPr>
        <w:t xml:space="preserve"> </w:t>
      </w:r>
      <w:proofErr w:type="spellStart"/>
      <w:r w:rsidR="00892D50" w:rsidRPr="00892D50">
        <w:rPr>
          <w:rFonts w:ascii="Tw Cen MT" w:hAnsi="Tw Cen MT"/>
          <w:sz w:val="24"/>
          <w:szCs w:val="24"/>
        </w:rPr>
        <w:t>préconisé</w:t>
      </w:r>
      <w:proofErr w:type="spellEnd"/>
      <w:r w:rsidR="00892D50" w:rsidRPr="00892D50">
        <w:rPr>
          <w:rFonts w:ascii="Tw Cen MT" w:hAnsi="Tw Cen MT"/>
          <w:sz w:val="24"/>
          <w:szCs w:val="24"/>
        </w:rPr>
        <w:t xml:space="preserve"> </w:t>
      </w:r>
      <w:proofErr w:type="spellStart"/>
      <w:r w:rsidR="00EE5E28">
        <w:rPr>
          <w:rFonts w:ascii="Tw Cen MT" w:hAnsi="Tw Cen MT"/>
          <w:sz w:val="24"/>
          <w:szCs w:val="24"/>
        </w:rPr>
        <w:t>notamment</w:t>
      </w:r>
      <w:proofErr w:type="spellEnd"/>
      <w:r w:rsidR="00EE5E28">
        <w:rPr>
          <w:rFonts w:ascii="Tw Cen MT" w:hAnsi="Tw Cen MT"/>
          <w:sz w:val="24"/>
          <w:szCs w:val="24"/>
        </w:rPr>
        <w:t xml:space="preserve"> </w:t>
      </w:r>
      <w:r w:rsidR="00892D50" w:rsidRPr="00892D50">
        <w:rPr>
          <w:rFonts w:ascii="Tw Cen MT" w:hAnsi="Tw Cen MT"/>
          <w:sz w:val="24"/>
          <w:szCs w:val="24"/>
        </w:rPr>
        <w:t>par la FMH</w:t>
      </w:r>
      <w:r w:rsidR="00EE5E28">
        <w:rPr>
          <w:rFonts w:ascii="Tw Cen MT" w:hAnsi="Tw Cen MT"/>
          <w:sz w:val="24"/>
          <w:szCs w:val="24"/>
        </w:rPr>
        <w:t xml:space="preserve"> ?</w:t>
      </w:r>
    </w:p>
    <w:p w:rsidR="00406011" w:rsidRPr="00892D50" w:rsidRDefault="00406011" w:rsidP="00406011">
      <w:pPr>
        <w:pStyle w:val="Paragraphedeliste"/>
        <w:tabs>
          <w:tab w:val="clear" w:pos="720"/>
        </w:tabs>
        <w:spacing w:before="100" w:beforeAutospacing="1" w:after="100" w:line="216" w:lineRule="auto"/>
        <w:rPr>
          <w:rFonts w:ascii="Tw Cen MT" w:hAnsi="Tw Cen MT"/>
          <w:sz w:val="10"/>
          <w:szCs w:val="10"/>
        </w:rPr>
      </w:pPr>
    </w:p>
    <w:p w:rsidR="00575685" w:rsidRPr="00892D50" w:rsidRDefault="00A55CFF" w:rsidP="00575685">
      <w:pPr>
        <w:pStyle w:val="Paragraphedeliste"/>
        <w:tabs>
          <w:tab w:val="clear" w:pos="720"/>
        </w:tabs>
        <w:spacing w:before="100" w:beforeAutospacing="1" w:after="100" w:line="216" w:lineRule="auto"/>
        <w:rPr>
          <w:rFonts w:ascii="Tw Cen MT" w:hAnsi="Tw Cen MT"/>
          <w:sz w:val="10"/>
          <w:szCs w:val="10"/>
        </w:rPr>
      </w:pPr>
      <w:r w:rsidRPr="00892D50">
        <w:rPr>
          <w:rStyle w:val="lev"/>
          <w:rFonts w:ascii="Tw Cen MT" w:hAnsi="Tw Cen MT"/>
          <w:b w:val="0"/>
          <w:sz w:val="24"/>
          <w:szCs w:val="24"/>
        </w:rPr>
        <w:t xml:space="preserve">Par </w:t>
      </w:r>
      <w:proofErr w:type="spellStart"/>
      <w:r w:rsidRPr="00892D50">
        <w:rPr>
          <w:rStyle w:val="lev"/>
          <w:rFonts w:ascii="Tw Cen MT" w:hAnsi="Tw Cen MT"/>
          <w:b w:val="0"/>
          <w:sz w:val="24"/>
          <w:szCs w:val="24"/>
        </w:rPr>
        <w:t>ailleurs</w:t>
      </w:r>
      <w:proofErr w:type="spellEnd"/>
      <w:r w:rsidRPr="00892D50">
        <w:rPr>
          <w:rStyle w:val="lev"/>
          <w:rFonts w:ascii="Tw Cen MT" w:hAnsi="Tw Cen MT"/>
          <w:b w:val="0"/>
          <w:sz w:val="24"/>
          <w:szCs w:val="24"/>
        </w:rPr>
        <w:t xml:space="preserve">, la </w:t>
      </w:r>
      <w:proofErr w:type="spellStart"/>
      <w:r w:rsidRPr="00892D50">
        <w:rPr>
          <w:rStyle w:val="lev"/>
          <w:rFonts w:ascii="Tw Cen MT" w:hAnsi="Tw Cen MT"/>
          <w:b w:val="0"/>
          <w:sz w:val="24"/>
          <w:szCs w:val="24"/>
        </w:rPr>
        <w:t>question</w:t>
      </w:r>
      <w:proofErr w:type="spellEnd"/>
      <w:r w:rsidRPr="00892D50">
        <w:rPr>
          <w:rStyle w:val="lev"/>
          <w:rFonts w:ascii="Tw Cen MT" w:hAnsi="Tw Cen MT"/>
          <w:b w:val="0"/>
          <w:sz w:val="24"/>
          <w:szCs w:val="24"/>
        </w:rPr>
        <w:t xml:space="preserve"> de la </w:t>
      </w:r>
      <w:proofErr w:type="spellStart"/>
      <w:r w:rsidRPr="00892D50">
        <w:rPr>
          <w:rStyle w:val="lev"/>
          <w:rFonts w:ascii="Tw Cen MT" w:hAnsi="Tw Cen MT"/>
          <w:b w:val="0"/>
          <w:sz w:val="24"/>
          <w:szCs w:val="24"/>
        </w:rPr>
        <w:t>proximité</w:t>
      </w:r>
      <w:proofErr w:type="spellEnd"/>
      <w:r w:rsidRPr="00892D50">
        <w:rPr>
          <w:rStyle w:val="lev"/>
          <w:rFonts w:ascii="Tw Cen MT" w:hAnsi="Tw Cen MT"/>
          <w:b w:val="0"/>
          <w:sz w:val="24"/>
          <w:szCs w:val="24"/>
        </w:rPr>
        <w:t xml:space="preserve"> des </w:t>
      </w:r>
      <w:proofErr w:type="spellStart"/>
      <w:r w:rsidRPr="00892D50">
        <w:rPr>
          <w:rStyle w:val="lev"/>
          <w:rFonts w:ascii="Tw Cen MT" w:hAnsi="Tw Cen MT"/>
          <w:b w:val="0"/>
          <w:sz w:val="24"/>
          <w:szCs w:val="24"/>
        </w:rPr>
        <w:t>écoles</w:t>
      </w:r>
      <w:proofErr w:type="spellEnd"/>
      <w:r w:rsidRPr="00892D50">
        <w:rPr>
          <w:rStyle w:val="lev"/>
          <w:rFonts w:ascii="Tw Cen MT" w:hAnsi="Tw Cen MT"/>
          <w:b w:val="0"/>
          <w:sz w:val="24"/>
          <w:szCs w:val="24"/>
        </w:rPr>
        <w:t xml:space="preserve"> </w:t>
      </w:r>
      <w:r w:rsidR="00892D50">
        <w:rPr>
          <w:rStyle w:val="lev"/>
          <w:rFonts w:ascii="Tw Cen MT" w:hAnsi="Tw Cen MT"/>
          <w:b w:val="0"/>
          <w:sz w:val="24"/>
          <w:szCs w:val="24"/>
        </w:rPr>
        <w:t xml:space="preserve">et </w:t>
      </w:r>
      <w:proofErr w:type="spellStart"/>
      <w:r w:rsidR="00892D50">
        <w:rPr>
          <w:rStyle w:val="lev"/>
          <w:rFonts w:ascii="Tw Cen MT" w:hAnsi="Tw Cen MT"/>
          <w:b w:val="0"/>
          <w:sz w:val="24"/>
          <w:szCs w:val="24"/>
        </w:rPr>
        <w:t>autres</w:t>
      </w:r>
      <w:proofErr w:type="spellEnd"/>
      <w:r w:rsidR="00892D50">
        <w:rPr>
          <w:rStyle w:val="lev"/>
          <w:rFonts w:ascii="Tw Cen MT" w:hAnsi="Tw Cen MT"/>
          <w:b w:val="0"/>
          <w:sz w:val="24"/>
          <w:szCs w:val="24"/>
        </w:rPr>
        <w:t xml:space="preserve"> </w:t>
      </w:r>
      <w:proofErr w:type="spellStart"/>
      <w:r w:rsidR="00892D50">
        <w:rPr>
          <w:rStyle w:val="lev"/>
          <w:rFonts w:ascii="Tw Cen MT" w:hAnsi="Tw Cen MT"/>
          <w:b w:val="0"/>
          <w:sz w:val="24"/>
          <w:szCs w:val="24"/>
        </w:rPr>
        <w:t>lieux</w:t>
      </w:r>
      <w:proofErr w:type="spellEnd"/>
      <w:r w:rsidR="00892D50">
        <w:rPr>
          <w:rStyle w:val="lev"/>
          <w:rFonts w:ascii="Tw Cen MT" w:hAnsi="Tw Cen MT"/>
          <w:b w:val="0"/>
          <w:sz w:val="24"/>
          <w:szCs w:val="24"/>
        </w:rPr>
        <w:t xml:space="preserve"> </w:t>
      </w:r>
      <w:proofErr w:type="spellStart"/>
      <w:r w:rsidR="00892D50">
        <w:rPr>
          <w:rStyle w:val="lev"/>
          <w:rFonts w:ascii="Tw Cen MT" w:hAnsi="Tw Cen MT"/>
          <w:b w:val="0"/>
          <w:sz w:val="24"/>
          <w:szCs w:val="24"/>
        </w:rPr>
        <w:t>d‘accueil</w:t>
      </w:r>
      <w:proofErr w:type="spellEnd"/>
      <w:r w:rsidRPr="00892D50">
        <w:rPr>
          <w:rStyle w:val="lev"/>
          <w:rFonts w:ascii="Tw Cen MT" w:hAnsi="Tw Cen MT"/>
          <w:b w:val="0"/>
          <w:sz w:val="24"/>
          <w:szCs w:val="24"/>
        </w:rPr>
        <w:t xml:space="preserve"> </w:t>
      </w:r>
      <w:proofErr w:type="spellStart"/>
      <w:r w:rsidRPr="00892D50">
        <w:rPr>
          <w:rStyle w:val="lev"/>
          <w:rFonts w:ascii="Tw Cen MT" w:hAnsi="Tw Cen MT"/>
          <w:b w:val="0"/>
          <w:sz w:val="24"/>
          <w:szCs w:val="24"/>
        </w:rPr>
        <w:t>nous</w:t>
      </w:r>
      <w:proofErr w:type="spellEnd"/>
      <w:r w:rsidRPr="00892D50">
        <w:rPr>
          <w:rStyle w:val="lev"/>
          <w:rFonts w:ascii="Tw Cen MT" w:hAnsi="Tw Cen MT"/>
          <w:b w:val="0"/>
          <w:sz w:val="24"/>
          <w:szCs w:val="24"/>
        </w:rPr>
        <w:t xml:space="preserve"> </w:t>
      </w:r>
      <w:proofErr w:type="spellStart"/>
      <w:r w:rsidRPr="00892D50">
        <w:rPr>
          <w:rStyle w:val="lev"/>
          <w:rFonts w:ascii="Tw Cen MT" w:hAnsi="Tw Cen MT"/>
          <w:b w:val="0"/>
          <w:sz w:val="24"/>
          <w:szCs w:val="24"/>
        </w:rPr>
        <w:t>paraît</w:t>
      </w:r>
      <w:proofErr w:type="spellEnd"/>
      <w:r w:rsidRPr="00892D50">
        <w:rPr>
          <w:rStyle w:val="lev"/>
          <w:rFonts w:ascii="Tw Cen MT" w:hAnsi="Tw Cen MT"/>
          <w:b w:val="0"/>
          <w:sz w:val="24"/>
          <w:szCs w:val="24"/>
        </w:rPr>
        <w:t xml:space="preserve"> </w:t>
      </w:r>
      <w:proofErr w:type="spellStart"/>
      <w:r w:rsidRPr="00892D50">
        <w:rPr>
          <w:rStyle w:val="lev"/>
          <w:rFonts w:ascii="Tw Cen MT" w:hAnsi="Tw Cen MT"/>
          <w:b w:val="0"/>
          <w:sz w:val="24"/>
          <w:szCs w:val="24"/>
        </w:rPr>
        <w:t>prépondérante</w:t>
      </w:r>
      <w:proofErr w:type="spellEnd"/>
      <w:r w:rsidRPr="00892D50">
        <w:rPr>
          <w:rStyle w:val="lev"/>
          <w:rFonts w:ascii="Tw Cen MT" w:hAnsi="Tw Cen MT"/>
          <w:b w:val="0"/>
          <w:sz w:val="24"/>
          <w:szCs w:val="24"/>
        </w:rPr>
        <w:t xml:space="preserve"> </w:t>
      </w:r>
      <w:proofErr w:type="spellStart"/>
      <w:r w:rsidR="00892D50" w:rsidRPr="00892D50">
        <w:rPr>
          <w:rStyle w:val="lev"/>
          <w:rFonts w:ascii="Tw Cen MT" w:hAnsi="Tw Cen MT"/>
          <w:b w:val="0"/>
          <w:sz w:val="24"/>
          <w:szCs w:val="24"/>
        </w:rPr>
        <w:t>dans</w:t>
      </w:r>
      <w:proofErr w:type="spellEnd"/>
      <w:r w:rsidR="00892D50" w:rsidRPr="00892D50">
        <w:rPr>
          <w:rStyle w:val="lev"/>
          <w:rFonts w:ascii="Tw Cen MT" w:hAnsi="Tw Cen MT"/>
          <w:b w:val="0"/>
          <w:sz w:val="24"/>
          <w:szCs w:val="24"/>
        </w:rPr>
        <w:t xml:space="preserve"> </w:t>
      </w:r>
      <w:proofErr w:type="spellStart"/>
      <w:r w:rsidR="00892D50" w:rsidRPr="00892D50">
        <w:rPr>
          <w:rStyle w:val="lev"/>
          <w:rFonts w:ascii="Tw Cen MT" w:hAnsi="Tw Cen MT"/>
          <w:b w:val="0"/>
          <w:sz w:val="24"/>
          <w:szCs w:val="24"/>
        </w:rPr>
        <w:t>notre</w:t>
      </w:r>
      <w:proofErr w:type="spellEnd"/>
      <w:r w:rsidR="00892D50" w:rsidRPr="00892D50">
        <w:rPr>
          <w:rStyle w:val="lev"/>
          <w:rFonts w:ascii="Tw Cen MT" w:hAnsi="Tw Cen MT"/>
          <w:b w:val="0"/>
          <w:sz w:val="24"/>
          <w:szCs w:val="24"/>
        </w:rPr>
        <w:t xml:space="preserve"> </w:t>
      </w:r>
      <w:proofErr w:type="spellStart"/>
      <w:r w:rsidR="00892D50">
        <w:rPr>
          <w:rStyle w:val="lev"/>
          <w:rFonts w:ascii="Tw Cen MT" w:hAnsi="Tw Cen MT"/>
          <w:b w:val="0"/>
          <w:sz w:val="24"/>
          <w:szCs w:val="24"/>
        </w:rPr>
        <w:t>opposition</w:t>
      </w:r>
      <w:proofErr w:type="spellEnd"/>
      <w:r w:rsidR="00892D50">
        <w:rPr>
          <w:rStyle w:val="lev"/>
          <w:rFonts w:ascii="Tw Cen MT" w:hAnsi="Tw Cen MT"/>
          <w:b w:val="0"/>
          <w:sz w:val="24"/>
          <w:szCs w:val="24"/>
        </w:rPr>
        <w:t xml:space="preserve"> à</w:t>
      </w:r>
      <w:r w:rsidR="00892D50" w:rsidRPr="00892D50">
        <w:rPr>
          <w:rStyle w:val="lev"/>
          <w:rFonts w:ascii="Tw Cen MT" w:hAnsi="Tw Cen MT"/>
          <w:b w:val="0"/>
          <w:sz w:val="24"/>
          <w:szCs w:val="24"/>
        </w:rPr>
        <w:t xml:space="preserve"> </w:t>
      </w:r>
      <w:proofErr w:type="spellStart"/>
      <w:r w:rsidR="00892D50" w:rsidRPr="00892D50">
        <w:rPr>
          <w:rStyle w:val="lev"/>
          <w:rFonts w:ascii="Tw Cen MT" w:hAnsi="Tw Cen MT"/>
          <w:b w:val="0"/>
          <w:sz w:val="24"/>
          <w:szCs w:val="24"/>
        </w:rPr>
        <w:t>l’installation</w:t>
      </w:r>
      <w:proofErr w:type="spellEnd"/>
      <w:r w:rsidR="00892D50" w:rsidRPr="00892D50">
        <w:rPr>
          <w:rStyle w:val="lev"/>
          <w:rFonts w:ascii="Tw Cen MT" w:hAnsi="Tw Cen MT"/>
          <w:b w:val="0"/>
          <w:sz w:val="24"/>
          <w:szCs w:val="24"/>
        </w:rPr>
        <w:t xml:space="preserve"> </w:t>
      </w:r>
      <w:proofErr w:type="spellStart"/>
      <w:r w:rsidR="00892D50" w:rsidRPr="00892D50">
        <w:rPr>
          <w:rStyle w:val="lev"/>
          <w:rFonts w:ascii="Tw Cen MT" w:hAnsi="Tw Cen MT"/>
          <w:b w:val="0"/>
          <w:sz w:val="24"/>
          <w:szCs w:val="24"/>
        </w:rPr>
        <w:t>d’une</w:t>
      </w:r>
      <w:proofErr w:type="spellEnd"/>
      <w:r w:rsidR="00892D50" w:rsidRPr="00892D50">
        <w:rPr>
          <w:rStyle w:val="lev"/>
          <w:rFonts w:ascii="Tw Cen MT" w:hAnsi="Tw Cen MT"/>
          <w:b w:val="0"/>
          <w:sz w:val="24"/>
          <w:szCs w:val="24"/>
        </w:rPr>
        <w:t xml:space="preserve"> </w:t>
      </w:r>
      <w:proofErr w:type="spellStart"/>
      <w:r w:rsidR="00892D50" w:rsidRPr="00892D50">
        <w:rPr>
          <w:rStyle w:val="lev"/>
          <w:rFonts w:ascii="Tw Cen MT" w:hAnsi="Tw Cen MT"/>
          <w:b w:val="0"/>
          <w:sz w:val="24"/>
          <w:szCs w:val="24"/>
        </w:rPr>
        <w:t>a</w:t>
      </w:r>
      <w:r w:rsidRPr="00892D50">
        <w:rPr>
          <w:rStyle w:val="lev"/>
          <w:rFonts w:ascii="Tw Cen MT" w:hAnsi="Tw Cen MT"/>
          <w:b w:val="0"/>
          <w:sz w:val="24"/>
          <w:szCs w:val="24"/>
        </w:rPr>
        <w:t>ntenne</w:t>
      </w:r>
      <w:proofErr w:type="spellEnd"/>
      <w:r w:rsidRPr="00892D50">
        <w:rPr>
          <w:rStyle w:val="lev"/>
          <w:rFonts w:ascii="Tw Cen MT" w:hAnsi="Tw Cen MT"/>
          <w:b w:val="0"/>
          <w:sz w:val="24"/>
          <w:szCs w:val="24"/>
        </w:rPr>
        <w:t xml:space="preserve"> </w:t>
      </w:r>
      <w:proofErr w:type="spellStart"/>
      <w:r w:rsidRPr="00892D50">
        <w:rPr>
          <w:rStyle w:val="lev"/>
          <w:rFonts w:ascii="Tw Cen MT" w:hAnsi="Tw Cen MT"/>
          <w:b w:val="0"/>
          <w:sz w:val="24"/>
          <w:szCs w:val="24"/>
        </w:rPr>
        <w:t>supplémentaire</w:t>
      </w:r>
      <w:proofErr w:type="spellEnd"/>
      <w:r w:rsidRPr="00892D50">
        <w:rPr>
          <w:rStyle w:val="lev"/>
          <w:rFonts w:ascii="Tw Cen MT" w:hAnsi="Tw Cen MT"/>
          <w:b w:val="0"/>
          <w:sz w:val="24"/>
          <w:szCs w:val="24"/>
        </w:rPr>
        <w:t xml:space="preserve"> à </w:t>
      </w:r>
      <w:proofErr w:type="spellStart"/>
      <w:r w:rsidRPr="00892D50">
        <w:rPr>
          <w:rStyle w:val="lev"/>
          <w:rFonts w:ascii="Tw Cen MT" w:hAnsi="Tw Cen MT"/>
          <w:b w:val="0"/>
          <w:sz w:val="24"/>
          <w:szCs w:val="24"/>
        </w:rPr>
        <w:t>cet</w:t>
      </w:r>
      <w:proofErr w:type="spellEnd"/>
      <w:r w:rsidRPr="00892D50">
        <w:rPr>
          <w:rStyle w:val="lev"/>
          <w:rFonts w:ascii="Tw Cen MT" w:hAnsi="Tw Cen MT"/>
          <w:b w:val="0"/>
          <w:sz w:val="24"/>
          <w:szCs w:val="24"/>
        </w:rPr>
        <w:t xml:space="preserve"> </w:t>
      </w:r>
      <w:proofErr w:type="spellStart"/>
      <w:r w:rsidRPr="00892D50">
        <w:rPr>
          <w:rStyle w:val="lev"/>
          <w:rFonts w:ascii="Tw Cen MT" w:hAnsi="Tw Cen MT"/>
          <w:b w:val="0"/>
          <w:sz w:val="24"/>
          <w:szCs w:val="24"/>
        </w:rPr>
        <w:t>endroit</w:t>
      </w:r>
      <w:proofErr w:type="spellEnd"/>
      <w:r w:rsidRPr="00892D50">
        <w:rPr>
          <w:rStyle w:val="lev"/>
          <w:rFonts w:ascii="Tw Cen MT" w:hAnsi="Tw Cen MT"/>
          <w:b w:val="0"/>
          <w:sz w:val="24"/>
          <w:szCs w:val="24"/>
        </w:rPr>
        <w:t>.</w:t>
      </w:r>
      <w:r w:rsidR="00575685">
        <w:rPr>
          <w:rStyle w:val="lev"/>
          <w:rFonts w:ascii="Tw Cen MT" w:hAnsi="Tw Cen MT"/>
          <w:b w:val="0"/>
          <w:sz w:val="24"/>
          <w:szCs w:val="24"/>
        </w:rPr>
        <w:br/>
      </w:r>
    </w:p>
    <w:p w:rsidR="00575685" w:rsidRPr="00575685" w:rsidRDefault="00A55CFF" w:rsidP="00575685">
      <w:pPr>
        <w:pStyle w:val="Paragraphedeliste"/>
        <w:numPr>
          <w:ilvl w:val="0"/>
          <w:numId w:val="39"/>
        </w:numPr>
        <w:spacing w:before="100" w:beforeAutospacing="1" w:after="100" w:line="216" w:lineRule="auto"/>
        <w:rPr>
          <w:rFonts w:ascii="Tw Cen MT" w:hAnsi="Tw Cen MT"/>
          <w:sz w:val="24"/>
          <w:szCs w:val="24"/>
        </w:rPr>
      </w:pPr>
      <w:r w:rsidRPr="00575685">
        <w:rPr>
          <w:rFonts w:ascii="Tw Cen MT" w:hAnsi="Tw Cen MT"/>
          <w:sz w:val="24"/>
          <w:szCs w:val="24"/>
          <w:lang w:val="fr-CH"/>
        </w:rPr>
        <w:t>Les troubles liés à l’ex</w:t>
      </w:r>
      <w:r w:rsidR="00892D50" w:rsidRPr="00575685">
        <w:rPr>
          <w:rFonts w:ascii="Tw Cen MT" w:hAnsi="Tw Cen MT"/>
          <w:sz w:val="24"/>
          <w:szCs w:val="24"/>
          <w:lang w:val="fr-CH"/>
        </w:rPr>
        <w:t xml:space="preserve">position excessive au CEM sont aujourd’hui largement connus et reconnus, tant par le milieu médical que scientifique, </w:t>
      </w:r>
      <w:r w:rsidRPr="00575685">
        <w:rPr>
          <w:rFonts w:ascii="Tw Cen MT" w:hAnsi="Tw Cen MT"/>
          <w:sz w:val="24"/>
          <w:szCs w:val="24"/>
          <w:lang w:val="fr-CH"/>
        </w:rPr>
        <w:t xml:space="preserve">bien que non pris en considération par les opérateurs – ni même la Confédération qui </w:t>
      </w:r>
      <w:r w:rsidR="00EE5E28" w:rsidRPr="00575685">
        <w:rPr>
          <w:rFonts w:ascii="Tw Cen MT" w:hAnsi="Tw Cen MT"/>
          <w:sz w:val="24"/>
          <w:szCs w:val="24"/>
          <w:lang w:val="fr-CH"/>
        </w:rPr>
        <w:t xml:space="preserve">leur </w:t>
      </w:r>
      <w:r w:rsidRPr="00575685">
        <w:rPr>
          <w:rFonts w:ascii="Tw Cen MT" w:hAnsi="Tw Cen MT"/>
          <w:sz w:val="24"/>
          <w:szCs w:val="24"/>
          <w:lang w:val="fr-CH"/>
        </w:rPr>
        <w:t>vend le</w:t>
      </w:r>
      <w:r w:rsidR="00892D50" w:rsidRPr="00575685">
        <w:rPr>
          <w:rFonts w:ascii="Tw Cen MT" w:hAnsi="Tw Cen MT"/>
          <w:sz w:val="24"/>
          <w:szCs w:val="24"/>
          <w:lang w:val="fr-CH"/>
        </w:rPr>
        <w:t xml:space="preserve">s concessions. </w:t>
      </w:r>
    </w:p>
    <w:p w:rsidR="00575685" w:rsidRPr="00575685" w:rsidRDefault="00575685" w:rsidP="00575685">
      <w:pPr>
        <w:pStyle w:val="Paragraphedeliste"/>
        <w:rPr>
          <w:rFonts w:ascii="Tw Cen MT" w:hAnsi="Tw Cen MT"/>
          <w:b/>
          <w:sz w:val="32"/>
          <w:u w:val="single"/>
        </w:rPr>
      </w:pPr>
    </w:p>
    <w:p w:rsidR="00A55CFF" w:rsidRPr="00575685" w:rsidRDefault="00892D50" w:rsidP="00575685">
      <w:pPr>
        <w:pStyle w:val="Paragraphedeliste"/>
        <w:tabs>
          <w:tab w:val="clear" w:pos="720"/>
        </w:tabs>
        <w:spacing w:before="100" w:beforeAutospacing="1" w:after="100" w:line="240" w:lineRule="auto"/>
        <w:ind w:left="357"/>
        <w:rPr>
          <w:rFonts w:ascii="Tw Cen MT" w:hAnsi="Tw Cen MT"/>
          <w:sz w:val="24"/>
          <w:szCs w:val="24"/>
          <w:lang w:val="fr-CH"/>
        </w:rPr>
      </w:pPr>
      <w:r w:rsidRPr="00575685">
        <w:rPr>
          <w:rFonts w:ascii="Tw Cen MT" w:hAnsi="Tw Cen MT"/>
          <w:b/>
          <w:sz w:val="32"/>
          <w:u w:val="single"/>
        </w:rPr>
        <w:lastRenderedPageBreak/>
        <w:t xml:space="preserve">1.3 </w:t>
      </w:r>
      <w:r w:rsidR="008F7B2B" w:rsidRPr="00575685">
        <w:rPr>
          <w:rFonts w:ascii="Tw Cen MT" w:hAnsi="Tw Cen MT"/>
          <w:b/>
          <w:sz w:val="32"/>
          <w:u w:val="single"/>
        </w:rPr>
        <w:t>ENVIRONNEMENT, CLIMAT ET É</w:t>
      </w:r>
      <w:r w:rsidR="00A55CFF" w:rsidRPr="00575685">
        <w:rPr>
          <w:rFonts w:ascii="Tw Cen MT" w:hAnsi="Tw Cen MT"/>
          <w:b/>
          <w:sz w:val="32"/>
          <w:u w:val="single"/>
        </w:rPr>
        <w:t>COLOGIE</w:t>
      </w:r>
    </w:p>
    <w:p w:rsidR="00A55CFF" w:rsidRPr="00897090" w:rsidRDefault="00A55CFF" w:rsidP="00406011">
      <w:pPr>
        <w:numPr>
          <w:ilvl w:val="0"/>
          <w:numId w:val="28"/>
        </w:numPr>
        <w:spacing w:before="100" w:beforeAutospacing="1" w:after="100" w:line="216" w:lineRule="auto"/>
        <w:ind w:left="641" w:hanging="284"/>
        <w:rPr>
          <w:rFonts w:ascii="Tw Cen MT" w:hAnsi="Tw Cen MT"/>
          <w:sz w:val="24"/>
          <w:szCs w:val="24"/>
        </w:rPr>
      </w:pPr>
      <w:r w:rsidRPr="00897090">
        <w:rPr>
          <w:rStyle w:val="lev"/>
          <w:rFonts w:ascii="Tw Cen MT" w:hAnsi="Tw Cen MT"/>
          <w:sz w:val="24"/>
          <w:szCs w:val="24"/>
        </w:rPr>
        <w:t xml:space="preserve">La </w:t>
      </w:r>
      <w:proofErr w:type="spellStart"/>
      <w:r w:rsidRPr="00897090">
        <w:rPr>
          <w:rStyle w:val="lev"/>
          <w:rFonts w:ascii="Tw Cen MT" w:hAnsi="Tw Cen MT"/>
          <w:sz w:val="24"/>
          <w:szCs w:val="24"/>
        </w:rPr>
        <w:t>technologie</w:t>
      </w:r>
      <w:proofErr w:type="spellEnd"/>
      <w:r w:rsidRPr="00897090">
        <w:rPr>
          <w:rStyle w:val="lev"/>
          <w:rFonts w:ascii="Tw Cen MT" w:hAnsi="Tw Cen MT"/>
          <w:sz w:val="24"/>
          <w:szCs w:val="24"/>
        </w:rPr>
        <w:t xml:space="preserve"> 5G </w:t>
      </w:r>
      <w:proofErr w:type="spellStart"/>
      <w:r w:rsidRPr="00897090">
        <w:rPr>
          <w:rStyle w:val="lev"/>
          <w:rFonts w:ascii="Tw Cen MT" w:hAnsi="Tw Cen MT"/>
          <w:sz w:val="24"/>
          <w:szCs w:val="24"/>
        </w:rPr>
        <w:t>encourage</w:t>
      </w:r>
      <w:proofErr w:type="spellEnd"/>
      <w:r w:rsidRPr="00897090">
        <w:rPr>
          <w:rStyle w:val="lev"/>
          <w:rFonts w:ascii="Tw Cen MT" w:hAnsi="Tw Cen MT"/>
          <w:sz w:val="24"/>
          <w:szCs w:val="24"/>
        </w:rPr>
        <w:t xml:space="preserve"> </w:t>
      </w:r>
      <w:proofErr w:type="spellStart"/>
      <w:r w:rsidRPr="00897090">
        <w:rPr>
          <w:rStyle w:val="lev"/>
          <w:rFonts w:ascii="Tw Cen MT" w:hAnsi="Tw Cen MT"/>
          <w:sz w:val="24"/>
          <w:szCs w:val="24"/>
        </w:rPr>
        <w:t>l’utilisation</w:t>
      </w:r>
      <w:proofErr w:type="spellEnd"/>
      <w:r w:rsidRPr="00897090">
        <w:rPr>
          <w:rStyle w:val="lev"/>
          <w:rFonts w:ascii="Tw Cen MT" w:hAnsi="Tw Cen MT"/>
          <w:sz w:val="24"/>
          <w:szCs w:val="24"/>
        </w:rPr>
        <w:t xml:space="preserve"> </w:t>
      </w:r>
      <w:proofErr w:type="spellStart"/>
      <w:r w:rsidRPr="00897090">
        <w:rPr>
          <w:rStyle w:val="lev"/>
          <w:rFonts w:ascii="Tw Cen MT" w:hAnsi="Tw Cen MT"/>
          <w:sz w:val="24"/>
          <w:szCs w:val="24"/>
        </w:rPr>
        <w:t>sanitairement</w:t>
      </w:r>
      <w:proofErr w:type="spellEnd"/>
      <w:r w:rsidRPr="00897090">
        <w:rPr>
          <w:rStyle w:val="lev"/>
          <w:rFonts w:ascii="Tw Cen MT" w:hAnsi="Tw Cen MT"/>
          <w:sz w:val="24"/>
          <w:szCs w:val="24"/>
        </w:rPr>
        <w:t xml:space="preserve"> et </w:t>
      </w:r>
      <w:proofErr w:type="spellStart"/>
      <w:r w:rsidRPr="00897090">
        <w:rPr>
          <w:rStyle w:val="lev"/>
          <w:rFonts w:ascii="Tw Cen MT" w:hAnsi="Tw Cen MT"/>
          <w:sz w:val="24"/>
          <w:szCs w:val="24"/>
        </w:rPr>
        <w:t>écologiquement</w:t>
      </w:r>
      <w:proofErr w:type="spellEnd"/>
      <w:r w:rsidRPr="00897090">
        <w:rPr>
          <w:rStyle w:val="lev"/>
          <w:rFonts w:ascii="Tw Cen MT" w:hAnsi="Tw Cen MT"/>
          <w:sz w:val="24"/>
          <w:szCs w:val="24"/>
        </w:rPr>
        <w:t xml:space="preserve"> </w:t>
      </w:r>
      <w:proofErr w:type="spellStart"/>
      <w:r w:rsidRPr="00897090">
        <w:rPr>
          <w:rStyle w:val="lev"/>
          <w:rFonts w:ascii="Tw Cen MT" w:hAnsi="Tw Cen MT"/>
          <w:sz w:val="24"/>
          <w:szCs w:val="24"/>
        </w:rPr>
        <w:t>délétères</w:t>
      </w:r>
      <w:proofErr w:type="spellEnd"/>
      <w:r w:rsidRPr="00897090">
        <w:rPr>
          <w:rStyle w:val="lev"/>
          <w:rFonts w:ascii="Tw Cen MT" w:hAnsi="Tw Cen MT"/>
          <w:sz w:val="24"/>
          <w:szCs w:val="24"/>
        </w:rPr>
        <w:t xml:space="preserve"> </w:t>
      </w:r>
      <w:proofErr w:type="spellStart"/>
      <w:r w:rsidRPr="00897090">
        <w:rPr>
          <w:rStyle w:val="lev"/>
          <w:rFonts w:ascii="Tw Cen MT" w:hAnsi="Tw Cen MT"/>
          <w:sz w:val="24"/>
          <w:szCs w:val="24"/>
        </w:rPr>
        <w:t>d’appareils</w:t>
      </w:r>
      <w:proofErr w:type="spellEnd"/>
      <w:r w:rsidRPr="00897090">
        <w:rPr>
          <w:rStyle w:val="lev"/>
          <w:rFonts w:ascii="Tw Cen MT" w:hAnsi="Tw Cen MT"/>
          <w:sz w:val="24"/>
          <w:szCs w:val="24"/>
        </w:rPr>
        <w:t xml:space="preserve"> </w:t>
      </w:r>
      <w:proofErr w:type="spellStart"/>
      <w:r w:rsidRPr="00897090">
        <w:rPr>
          <w:rStyle w:val="lev"/>
          <w:rFonts w:ascii="Tw Cen MT" w:hAnsi="Tw Cen MT"/>
          <w:sz w:val="24"/>
          <w:szCs w:val="24"/>
        </w:rPr>
        <w:t>connectés</w:t>
      </w:r>
      <w:proofErr w:type="spellEnd"/>
      <w:r w:rsidRPr="00897090">
        <w:rPr>
          <w:rStyle w:val="lev"/>
          <w:rFonts w:ascii="Tw Cen MT" w:hAnsi="Tw Cen MT"/>
          <w:sz w:val="24"/>
          <w:szCs w:val="24"/>
        </w:rPr>
        <w:t xml:space="preserve"> et de </w:t>
      </w:r>
      <w:proofErr w:type="spellStart"/>
      <w:r w:rsidRPr="00897090">
        <w:rPr>
          <w:rStyle w:val="lev"/>
          <w:rFonts w:ascii="Tw Cen MT" w:hAnsi="Tw Cen MT"/>
          <w:sz w:val="24"/>
          <w:szCs w:val="24"/>
        </w:rPr>
        <w:t>technologie</w:t>
      </w:r>
      <w:proofErr w:type="spellEnd"/>
      <w:r w:rsidRPr="00897090">
        <w:rPr>
          <w:rStyle w:val="lev"/>
          <w:rFonts w:ascii="Tw Cen MT" w:hAnsi="Tw Cen MT"/>
          <w:sz w:val="24"/>
          <w:szCs w:val="24"/>
        </w:rPr>
        <w:t xml:space="preserve"> </w:t>
      </w:r>
      <w:proofErr w:type="spellStart"/>
      <w:r w:rsidRPr="00897090">
        <w:rPr>
          <w:rStyle w:val="lev"/>
          <w:rFonts w:ascii="Tw Cen MT" w:hAnsi="Tw Cen MT"/>
          <w:sz w:val="24"/>
          <w:szCs w:val="24"/>
        </w:rPr>
        <w:t>sans</w:t>
      </w:r>
      <w:proofErr w:type="spellEnd"/>
      <w:r w:rsidRPr="00897090">
        <w:rPr>
          <w:rStyle w:val="lev"/>
          <w:rFonts w:ascii="Tw Cen MT" w:hAnsi="Tw Cen MT"/>
          <w:sz w:val="24"/>
          <w:szCs w:val="24"/>
        </w:rPr>
        <w:t xml:space="preserve"> </w:t>
      </w:r>
      <w:proofErr w:type="spellStart"/>
      <w:r w:rsidRPr="00897090">
        <w:rPr>
          <w:rStyle w:val="lev"/>
          <w:rFonts w:ascii="Tw Cen MT" w:hAnsi="Tw Cen MT"/>
          <w:sz w:val="24"/>
          <w:szCs w:val="24"/>
        </w:rPr>
        <w:t>fil</w:t>
      </w:r>
      <w:proofErr w:type="spellEnd"/>
      <w:r w:rsidRPr="00897090">
        <w:rPr>
          <w:rFonts w:ascii="Tw Cen MT" w:hAnsi="Tw Cen MT"/>
          <w:sz w:val="24"/>
          <w:szCs w:val="24"/>
        </w:rPr>
        <w:t xml:space="preserve">, </w:t>
      </w:r>
      <w:proofErr w:type="spellStart"/>
      <w:r w:rsidRPr="00897090">
        <w:rPr>
          <w:rFonts w:ascii="Tw Cen MT" w:hAnsi="Tw Cen MT"/>
          <w:sz w:val="24"/>
          <w:szCs w:val="24"/>
        </w:rPr>
        <w:t>dans</w:t>
      </w:r>
      <w:proofErr w:type="spellEnd"/>
      <w:r w:rsidRPr="00897090">
        <w:rPr>
          <w:rFonts w:ascii="Tw Cen MT" w:hAnsi="Tw Cen MT"/>
          <w:sz w:val="24"/>
          <w:szCs w:val="24"/>
        </w:rPr>
        <w:t xml:space="preserve"> </w:t>
      </w:r>
      <w:proofErr w:type="spellStart"/>
      <w:r w:rsidRPr="00897090">
        <w:rPr>
          <w:rFonts w:ascii="Tw Cen MT" w:hAnsi="Tw Cen MT"/>
          <w:sz w:val="24"/>
          <w:szCs w:val="24"/>
        </w:rPr>
        <w:t>une</w:t>
      </w:r>
      <w:proofErr w:type="spellEnd"/>
      <w:r w:rsidRPr="00897090">
        <w:rPr>
          <w:rFonts w:ascii="Tw Cen MT" w:hAnsi="Tw Cen MT"/>
          <w:sz w:val="24"/>
          <w:szCs w:val="24"/>
        </w:rPr>
        <w:t xml:space="preserve"> </w:t>
      </w:r>
      <w:proofErr w:type="spellStart"/>
      <w:r w:rsidRPr="00897090">
        <w:rPr>
          <w:rFonts w:ascii="Tw Cen MT" w:hAnsi="Tw Cen MT"/>
          <w:sz w:val="24"/>
          <w:szCs w:val="24"/>
        </w:rPr>
        <w:t>course</w:t>
      </w:r>
      <w:proofErr w:type="spellEnd"/>
      <w:r w:rsidRPr="00897090">
        <w:rPr>
          <w:rFonts w:ascii="Tw Cen MT" w:hAnsi="Tw Cen MT"/>
          <w:sz w:val="24"/>
          <w:szCs w:val="24"/>
        </w:rPr>
        <w:t xml:space="preserve"> </w:t>
      </w:r>
      <w:proofErr w:type="spellStart"/>
      <w:r w:rsidRPr="00897090">
        <w:rPr>
          <w:rFonts w:ascii="Tw Cen MT" w:hAnsi="Tw Cen MT"/>
          <w:sz w:val="24"/>
          <w:szCs w:val="24"/>
        </w:rPr>
        <w:t>effrénée</w:t>
      </w:r>
      <w:proofErr w:type="spellEnd"/>
      <w:r w:rsidRPr="00897090">
        <w:rPr>
          <w:rFonts w:ascii="Tw Cen MT" w:hAnsi="Tw Cen MT"/>
          <w:sz w:val="24"/>
          <w:szCs w:val="24"/>
        </w:rPr>
        <w:t xml:space="preserve"> à la sur-</w:t>
      </w:r>
      <w:proofErr w:type="spellStart"/>
      <w:r w:rsidRPr="00897090">
        <w:rPr>
          <w:rFonts w:ascii="Tw Cen MT" w:hAnsi="Tw Cen MT"/>
          <w:sz w:val="24"/>
          <w:szCs w:val="24"/>
        </w:rPr>
        <w:t>consommation</w:t>
      </w:r>
      <w:proofErr w:type="spellEnd"/>
      <w:r w:rsidRPr="00897090">
        <w:rPr>
          <w:rFonts w:ascii="Tw Cen MT" w:hAnsi="Tw Cen MT"/>
          <w:sz w:val="24"/>
          <w:szCs w:val="24"/>
        </w:rPr>
        <w:t xml:space="preserve"> de </w:t>
      </w:r>
      <w:proofErr w:type="spellStart"/>
      <w:r w:rsidRPr="00897090">
        <w:rPr>
          <w:rFonts w:ascii="Tw Cen MT" w:hAnsi="Tw Cen MT"/>
          <w:sz w:val="24"/>
          <w:szCs w:val="24"/>
        </w:rPr>
        <w:t>biens</w:t>
      </w:r>
      <w:proofErr w:type="spellEnd"/>
      <w:r w:rsidRPr="00897090">
        <w:rPr>
          <w:rFonts w:ascii="Tw Cen MT" w:hAnsi="Tw Cen MT"/>
          <w:sz w:val="24"/>
          <w:szCs w:val="24"/>
        </w:rPr>
        <w:t xml:space="preserve"> </w:t>
      </w:r>
      <w:proofErr w:type="spellStart"/>
      <w:r w:rsidRPr="00897090">
        <w:rPr>
          <w:rFonts w:ascii="Tw Cen MT" w:hAnsi="Tw Cen MT"/>
          <w:sz w:val="24"/>
          <w:szCs w:val="24"/>
        </w:rPr>
        <w:t>écologiquement</w:t>
      </w:r>
      <w:proofErr w:type="spellEnd"/>
      <w:r w:rsidRPr="00897090">
        <w:rPr>
          <w:rFonts w:ascii="Tw Cen MT" w:hAnsi="Tw Cen MT"/>
          <w:sz w:val="24"/>
          <w:szCs w:val="24"/>
        </w:rPr>
        <w:t xml:space="preserve"> </w:t>
      </w:r>
      <w:proofErr w:type="spellStart"/>
      <w:r w:rsidRPr="00897090">
        <w:rPr>
          <w:rFonts w:ascii="Tw Cen MT" w:hAnsi="Tw Cen MT"/>
          <w:sz w:val="24"/>
          <w:szCs w:val="24"/>
        </w:rPr>
        <w:t>insoutenables</w:t>
      </w:r>
      <w:proofErr w:type="spellEnd"/>
      <w:r w:rsidRPr="00897090">
        <w:rPr>
          <w:rFonts w:ascii="Tw Cen MT" w:hAnsi="Tw Cen MT"/>
          <w:sz w:val="24"/>
          <w:szCs w:val="24"/>
        </w:rPr>
        <w:t xml:space="preserve"> sur le </w:t>
      </w:r>
      <w:proofErr w:type="spellStart"/>
      <w:r w:rsidRPr="00897090">
        <w:rPr>
          <w:rFonts w:ascii="Tw Cen MT" w:hAnsi="Tw Cen MT"/>
          <w:sz w:val="24"/>
          <w:szCs w:val="24"/>
        </w:rPr>
        <w:t>long</w:t>
      </w:r>
      <w:proofErr w:type="spellEnd"/>
      <w:r w:rsidRPr="00897090">
        <w:rPr>
          <w:rFonts w:ascii="Tw Cen MT" w:hAnsi="Tw Cen MT"/>
          <w:sz w:val="24"/>
          <w:szCs w:val="24"/>
        </w:rPr>
        <w:t xml:space="preserve"> </w:t>
      </w:r>
      <w:proofErr w:type="spellStart"/>
      <w:r w:rsidRPr="00897090">
        <w:rPr>
          <w:rFonts w:ascii="Tw Cen MT" w:hAnsi="Tw Cen MT"/>
          <w:sz w:val="24"/>
          <w:szCs w:val="24"/>
        </w:rPr>
        <w:t>terme</w:t>
      </w:r>
      <w:proofErr w:type="spellEnd"/>
      <w:r w:rsidRPr="00897090">
        <w:rPr>
          <w:rFonts w:ascii="Tw Cen MT" w:hAnsi="Tw Cen MT"/>
          <w:sz w:val="24"/>
          <w:szCs w:val="24"/>
        </w:rPr>
        <w:t xml:space="preserve"> </w:t>
      </w:r>
      <w:proofErr w:type="spellStart"/>
      <w:r w:rsidRPr="00897090">
        <w:rPr>
          <w:rFonts w:ascii="Tw Cen MT" w:hAnsi="Tw Cen MT"/>
          <w:sz w:val="24"/>
          <w:szCs w:val="24"/>
        </w:rPr>
        <w:t>tout</w:t>
      </w:r>
      <w:proofErr w:type="spellEnd"/>
      <w:r w:rsidRPr="00897090">
        <w:rPr>
          <w:rFonts w:ascii="Tw Cen MT" w:hAnsi="Tw Cen MT"/>
          <w:sz w:val="24"/>
          <w:szCs w:val="24"/>
        </w:rPr>
        <w:t xml:space="preserve"> en </w:t>
      </w:r>
      <w:proofErr w:type="spellStart"/>
      <w:r w:rsidRPr="00897090">
        <w:rPr>
          <w:rFonts w:ascii="Tw Cen MT" w:hAnsi="Tw Cen MT"/>
          <w:sz w:val="24"/>
          <w:szCs w:val="24"/>
        </w:rPr>
        <w:t>impactant</w:t>
      </w:r>
      <w:proofErr w:type="spellEnd"/>
      <w:r w:rsidRPr="00897090">
        <w:rPr>
          <w:rFonts w:ascii="Tw Cen MT" w:hAnsi="Tw Cen MT"/>
          <w:sz w:val="24"/>
          <w:szCs w:val="24"/>
        </w:rPr>
        <w:t xml:space="preserve"> de plus </w:t>
      </w:r>
      <w:proofErr w:type="spellStart"/>
      <w:r w:rsidRPr="00897090">
        <w:rPr>
          <w:rFonts w:ascii="Tw Cen MT" w:hAnsi="Tw Cen MT"/>
          <w:sz w:val="24"/>
          <w:szCs w:val="24"/>
        </w:rPr>
        <w:t>directement</w:t>
      </w:r>
      <w:proofErr w:type="spellEnd"/>
      <w:r w:rsidRPr="00897090">
        <w:rPr>
          <w:rFonts w:ascii="Tw Cen MT" w:hAnsi="Tw Cen MT"/>
          <w:sz w:val="24"/>
          <w:szCs w:val="24"/>
        </w:rPr>
        <w:t xml:space="preserve"> la santé mentale des plus </w:t>
      </w:r>
      <w:proofErr w:type="spellStart"/>
      <w:r w:rsidRPr="00897090">
        <w:rPr>
          <w:rFonts w:ascii="Tw Cen MT" w:hAnsi="Tw Cen MT"/>
          <w:sz w:val="24"/>
          <w:szCs w:val="24"/>
        </w:rPr>
        <w:t>jeunes</w:t>
      </w:r>
      <w:proofErr w:type="spellEnd"/>
      <w:r w:rsidRPr="00897090">
        <w:rPr>
          <w:rFonts w:ascii="Tw Cen MT" w:hAnsi="Tw Cen MT"/>
          <w:sz w:val="24"/>
          <w:szCs w:val="24"/>
        </w:rPr>
        <w:t xml:space="preserve"> et des plus </w:t>
      </w:r>
      <w:proofErr w:type="spellStart"/>
      <w:r w:rsidRPr="00897090">
        <w:rPr>
          <w:rFonts w:ascii="Tw Cen MT" w:hAnsi="Tw Cen MT"/>
          <w:sz w:val="24"/>
          <w:szCs w:val="24"/>
        </w:rPr>
        <w:t>vulnérables</w:t>
      </w:r>
      <w:proofErr w:type="spellEnd"/>
      <w:r w:rsidRPr="00897090">
        <w:rPr>
          <w:rFonts w:ascii="Tw Cen MT" w:hAnsi="Tw Cen MT"/>
          <w:sz w:val="24"/>
          <w:szCs w:val="24"/>
        </w:rPr>
        <w:t xml:space="preserve">. </w:t>
      </w:r>
    </w:p>
    <w:p w:rsidR="00A55CFF" w:rsidRPr="00897090" w:rsidRDefault="00A55CFF" w:rsidP="00406011">
      <w:pPr>
        <w:numPr>
          <w:ilvl w:val="0"/>
          <w:numId w:val="28"/>
        </w:numPr>
        <w:tabs>
          <w:tab w:val="num" w:pos="709"/>
        </w:tabs>
        <w:spacing w:before="100" w:beforeAutospacing="1" w:after="100" w:line="216" w:lineRule="auto"/>
        <w:ind w:left="641" w:hanging="284"/>
        <w:rPr>
          <w:rFonts w:ascii="Tw Cen MT" w:hAnsi="Tw Cen MT"/>
          <w:sz w:val="24"/>
          <w:szCs w:val="24"/>
        </w:rPr>
      </w:pPr>
      <w:r w:rsidRPr="00897090">
        <w:rPr>
          <w:rFonts w:ascii="Tw Cen MT" w:hAnsi="Tw Cen MT"/>
          <w:sz w:val="24"/>
          <w:szCs w:val="24"/>
        </w:rPr>
        <w:t xml:space="preserve">La 5G </w:t>
      </w:r>
      <w:proofErr w:type="spellStart"/>
      <w:r w:rsidRPr="00897090">
        <w:rPr>
          <w:rFonts w:ascii="Tw Cen MT" w:hAnsi="Tw Cen MT"/>
          <w:sz w:val="24"/>
          <w:szCs w:val="24"/>
        </w:rPr>
        <w:t>encourage</w:t>
      </w:r>
      <w:proofErr w:type="spellEnd"/>
      <w:r w:rsidRPr="00897090">
        <w:rPr>
          <w:rFonts w:ascii="Tw Cen MT" w:hAnsi="Tw Cen MT"/>
          <w:sz w:val="24"/>
          <w:szCs w:val="24"/>
        </w:rPr>
        <w:t xml:space="preserve"> </w:t>
      </w:r>
      <w:proofErr w:type="spellStart"/>
      <w:r w:rsidRPr="00897090">
        <w:rPr>
          <w:rFonts w:ascii="Tw Cen MT" w:hAnsi="Tw Cen MT"/>
          <w:sz w:val="24"/>
          <w:szCs w:val="24"/>
        </w:rPr>
        <w:t>directement</w:t>
      </w:r>
      <w:proofErr w:type="spellEnd"/>
      <w:r w:rsidRPr="00897090">
        <w:rPr>
          <w:rFonts w:ascii="Tw Cen MT" w:hAnsi="Tw Cen MT"/>
          <w:sz w:val="24"/>
          <w:szCs w:val="24"/>
        </w:rPr>
        <w:t xml:space="preserve"> le </w:t>
      </w:r>
      <w:proofErr w:type="spellStart"/>
      <w:r w:rsidRPr="00897090">
        <w:rPr>
          <w:rFonts w:ascii="Tw Cen MT" w:hAnsi="Tw Cen MT"/>
          <w:sz w:val="24"/>
          <w:szCs w:val="24"/>
        </w:rPr>
        <w:t>développement</w:t>
      </w:r>
      <w:proofErr w:type="spellEnd"/>
      <w:r w:rsidRPr="00897090">
        <w:rPr>
          <w:rFonts w:ascii="Tw Cen MT" w:hAnsi="Tw Cen MT"/>
          <w:sz w:val="24"/>
          <w:szCs w:val="24"/>
        </w:rPr>
        <w:t xml:space="preserve"> de </w:t>
      </w:r>
      <w:proofErr w:type="spellStart"/>
      <w:r w:rsidRPr="00897090">
        <w:rPr>
          <w:rFonts w:ascii="Tw Cen MT" w:hAnsi="Tw Cen MT"/>
          <w:sz w:val="24"/>
          <w:szCs w:val="24"/>
        </w:rPr>
        <w:t>l’internet</w:t>
      </w:r>
      <w:proofErr w:type="spellEnd"/>
      <w:r w:rsidRPr="00897090">
        <w:rPr>
          <w:rFonts w:ascii="Tw Cen MT" w:hAnsi="Tw Cen MT"/>
          <w:sz w:val="24"/>
          <w:szCs w:val="24"/>
        </w:rPr>
        <w:t xml:space="preserve"> des </w:t>
      </w:r>
      <w:proofErr w:type="spellStart"/>
      <w:r w:rsidRPr="00897090">
        <w:rPr>
          <w:rFonts w:ascii="Tw Cen MT" w:hAnsi="Tw Cen MT"/>
          <w:sz w:val="24"/>
          <w:szCs w:val="24"/>
        </w:rPr>
        <w:t>objets</w:t>
      </w:r>
      <w:proofErr w:type="spellEnd"/>
      <w:r w:rsidRPr="00897090">
        <w:rPr>
          <w:rFonts w:ascii="Tw Cen MT" w:hAnsi="Tw Cen MT"/>
          <w:sz w:val="24"/>
          <w:szCs w:val="24"/>
        </w:rPr>
        <w:t xml:space="preserve"> en </w:t>
      </w:r>
      <w:proofErr w:type="spellStart"/>
      <w:r w:rsidRPr="00897090">
        <w:rPr>
          <w:rFonts w:ascii="Tw Cen MT" w:hAnsi="Tw Cen MT"/>
          <w:sz w:val="24"/>
          <w:szCs w:val="24"/>
        </w:rPr>
        <w:t>n’utilisant</w:t>
      </w:r>
      <w:proofErr w:type="spellEnd"/>
      <w:r w:rsidRPr="00897090">
        <w:rPr>
          <w:rFonts w:ascii="Tw Cen MT" w:hAnsi="Tw Cen MT"/>
          <w:sz w:val="24"/>
          <w:szCs w:val="24"/>
        </w:rPr>
        <w:t xml:space="preserve"> que les </w:t>
      </w:r>
      <w:proofErr w:type="spellStart"/>
      <w:r w:rsidRPr="00897090">
        <w:rPr>
          <w:rFonts w:ascii="Tw Cen MT" w:hAnsi="Tw Cen MT"/>
          <w:sz w:val="24"/>
          <w:szCs w:val="24"/>
        </w:rPr>
        <w:t>connexions</w:t>
      </w:r>
      <w:proofErr w:type="spellEnd"/>
      <w:r w:rsidRPr="00897090">
        <w:rPr>
          <w:rFonts w:ascii="Tw Cen MT" w:hAnsi="Tw Cen MT"/>
          <w:sz w:val="24"/>
          <w:szCs w:val="24"/>
        </w:rPr>
        <w:t xml:space="preserve"> </w:t>
      </w:r>
      <w:proofErr w:type="spellStart"/>
      <w:r w:rsidRPr="00897090">
        <w:rPr>
          <w:rFonts w:ascii="Tw Cen MT" w:hAnsi="Tw Cen MT"/>
          <w:sz w:val="24"/>
          <w:szCs w:val="24"/>
        </w:rPr>
        <w:t>sans-fil</w:t>
      </w:r>
      <w:proofErr w:type="spellEnd"/>
      <w:r w:rsidRPr="00897090">
        <w:rPr>
          <w:rFonts w:ascii="Tw Cen MT" w:hAnsi="Tw Cen MT"/>
          <w:sz w:val="24"/>
          <w:szCs w:val="24"/>
        </w:rPr>
        <w:t xml:space="preserve">, </w:t>
      </w:r>
      <w:proofErr w:type="spellStart"/>
      <w:r w:rsidRPr="00897090">
        <w:rPr>
          <w:rFonts w:ascii="Tw Cen MT" w:hAnsi="Tw Cen MT"/>
          <w:sz w:val="24"/>
          <w:szCs w:val="24"/>
        </w:rPr>
        <w:t>beaucoup</w:t>
      </w:r>
      <w:proofErr w:type="spellEnd"/>
      <w:r w:rsidRPr="00897090">
        <w:rPr>
          <w:rFonts w:ascii="Tw Cen MT" w:hAnsi="Tw Cen MT"/>
          <w:sz w:val="24"/>
          <w:szCs w:val="24"/>
        </w:rPr>
        <w:t xml:space="preserve"> plus </w:t>
      </w:r>
      <w:proofErr w:type="spellStart"/>
      <w:r w:rsidRPr="00897090">
        <w:rPr>
          <w:rFonts w:ascii="Tw Cen MT" w:hAnsi="Tw Cen MT"/>
          <w:sz w:val="24"/>
          <w:szCs w:val="24"/>
        </w:rPr>
        <w:t>gourmandes</w:t>
      </w:r>
      <w:proofErr w:type="spellEnd"/>
      <w:r w:rsidRPr="00897090">
        <w:rPr>
          <w:rFonts w:ascii="Tw Cen MT" w:hAnsi="Tw Cen MT"/>
          <w:sz w:val="24"/>
          <w:szCs w:val="24"/>
        </w:rPr>
        <w:t xml:space="preserve"> en </w:t>
      </w:r>
      <w:proofErr w:type="spellStart"/>
      <w:r w:rsidRPr="00897090">
        <w:rPr>
          <w:rFonts w:ascii="Tw Cen MT" w:hAnsi="Tw Cen MT"/>
          <w:sz w:val="24"/>
          <w:szCs w:val="24"/>
        </w:rPr>
        <w:t>énergie</w:t>
      </w:r>
      <w:proofErr w:type="spellEnd"/>
      <w:r w:rsidRPr="00897090">
        <w:rPr>
          <w:rFonts w:ascii="Tw Cen MT" w:hAnsi="Tw Cen MT"/>
          <w:sz w:val="24"/>
          <w:szCs w:val="24"/>
        </w:rPr>
        <w:t xml:space="preserve"> que des </w:t>
      </w:r>
      <w:proofErr w:type="spellStart"/>
      <w:r w:rsidRPr="00897090">
        <w:rPr>
          <w:rFonts w:ascii="Tw Cen MT" w:hAnsi="Tw Cen MT"/>
          <w:sz w:val="24"/>
          <w:szCs w:val="24"/>
        </w:rPr>
        <w:t>connexions</w:t>
      </w:r>
      <w:proofErr w:type="spellEnd"/>
      <w:r w:rsidRPr="00897090">
        <w:rPr>
          <w:rFonts w:ascii="Tw Cen MT" w:hAnsi="Tw Cen MT"/>
          <w:sz w:val="24"/>
          <w:szCs w:val="24"/>
        </w:rPr>
        <w:t xml:space="preserve"> </w:t>
      </w:r>
      <w:proofErr w:type="spellStart"/>
      <w:r w:rsidRPr="00897090">
        <w:rPr>
          <w:rFonts w:ascii="Tw Cen MT" w:hAnsi="Tw Cen MT"/>
          <w:sz w:val="24"/>
          <w:szCs w:val="24"/>
        </w:rPr>
        <w:t>câblées</w:t>
      </w:r>
      <w:proofErr w:type="spellEnd"/>
      <w:r w:rsidRPr="00897090">
        <w:rPr>
          <w:rFonts w:ascii="Tw Cen MT" w:hAnsi="Tw Cen MT"/>
          <w:sz w:val="24"/>
          <w:szCs w:val="24"/>
        </w:rPr>
        <w:t xml:space="preserve">. </w:t>
      </w:r>
      <w:proofErr w:type="spellStart"/>
      <w:r w:rsidRPr="00897090">
        <w:rPr>
          <w:rFonts w:ascii="Tw Cen MT" w:hAnsi="Tw Cen MT"/>
          <w:sz w:val="24"/>
          <w:szCs w:val="24"/>
        </w:rPr>
        <w:t>Ce</w:t>
      </w:r>
      <w:proofErr w:type="spellEnd"/>
      <w:r w:rsidRPr="00897090">
        <w:rPr>
          <w:rFonts w:ascii="Tw Cen MT" w:hAnsi="Tw Cen MT"/>
          <w:sz w:val="24"/>
          <w:szCs w:val="24"/>
        </w:rPr>
        <w:t xml:space="preserve"> </w:t>
      </w:r>
      <w:proofErr w:type="spellStart"/>
      <w:r w:rsidRPr="00897090">
        <w:rPr>
          <w:rFonts w:ascii="Tw Cen MT" w:hAnsi="Tw Cen MT"/>
          <w:sz w:val="24"/>
          <w:szCs w:val="24"/>
        </w:rPr>
        <w:t>qui</w:t>
      </w:r>
      <w:proofErr w:type="spellEnd"/>
      <w:r w:rsidRPr="00897090">
        <w:rPr>
          <w:rFonts w:ascii="Tw Cen MT" w:hAnsi="Tw Cen MT"/>
          <w:sz w:val="24"/>
          <w:szCs w:val="24"/>
        </w:rPr>
        <w:t xml:space="preserve"> </w:t>
      </w:r>
      <w:proofErr w:type="spellStart"/>
      <w:r w:rsidRPr="00897090">
        <w:rPr>
          <w:rFonts w:ascii="Tw Cen MT" w:hAnsi="Tw Cen MT"/>
          <w:sz w:val="24"/>
          <w:szCs w:val="24"/>
        </w:rPr>
        <w:t>conduit</w:t>
      </w:r>
      <w:proofErr w:type="spellEnd"/>
      <w:r w:rsidRPr="00897090">
        <w:rPr>
          <w:rFonts w:ascii="Tw Cen MT" w:hAnsi="Tw Cen MT"/>
          <w:sz w:val="24"/>
          <w:szCs w:val="24"/>
        </w:rPr>
        <w:t xml:space="preserve"> </w:t>
      </w:r>
      <w:proofErr w:type="spellStart"/>
      <w:r w:rsidRPr="00897090">
        <w:rPr>
          <w:rFonts w:ascii="Tw Cen MT" w:hAnsi="Tw Cen MT"/>
          <w:sz w:val="24"/>
          <w:szCs w:val="24"/>
        </w:rPr>
        <w:t>inévitablement</w:t>
      </w:r>
      <w:proofErr w:type="spellEnd"/>
      <w:r w:rsidRPr="00897090">
        <w:rPr>
          <w:rFonts w:ascii="Tw Cen MT" w:hAnsi="Tw Cen MT"/>
          <w:sz w:val="24"/>
          <w:szCs w:val="24"/>
        </w:rPr>
        <w:t xml:space="preserve"> à </w:t>
      </w:r>
      <w:proofErr w:type="spellStart"/>
      <w:r w:rsidRPr="00897090">
        <w:rPr>
          <w:rFonts w:ascii="Tw Cen MT" w:hAnsi="Tw Cen MT"/>
          <w:sz w:val="24"/>
          <w:szCs w:val="24"/>
        </w:rPr>
        <w:t>une</w:t>
      </w:r>
      <w:proofErr w:type="spellEnd"/>
      <w:r w:rsidRPr="00897090">
        <w:rPr>
          <w:rFonts w:ascii="Tw Cen MT" w:hAnsi="Tw Cen MT"/>
          <w:sz w:val="24"/>
          <w:szCs w:val="24"/>
        </w:rPr>
        <w:t xml:space="preserve"> </w:t>
      </w:r>
      <w:proofErr w:type="spellStart"/>
      <w:r w:rsidRPr="00897090">
        <w:rPr>
          <w:rFonts w:ascii="Tw Cen MT" w:hAnsi="Tw Cen MT"/>
          <w:sz w:val="24"/>
          <w:szCs w:val="24"/>
        </w:rPr>
        <w:t>augmentation</w:t>
      </w:r>
      <w:proofErr w:type="spellEnd"/>
      <w:r w:rsidRPr="00897090">
        <w:rPr>
          <w:rFonts w:ascii="Tw Cen MT" w:hAnsi="Tw Cen MT"/>
          <w:sz w:val="24"/>
          <w:szCs w:val="24"/>
        </w:rPr>
        <w:t xml:space="preserve"> de la </w:t>
      </w:r>
      <w:proofErr w:type="spellStart"/>
      <w:r w:rsidRPr="00897090">
        <w:rPr>
          <w:rFonts w:ascii="Tw Cen MT" w:hAnsi="Tw Cen MT"/>
          <w:sz w:val="24"/>
          <w:szCs w:val="24"/>
        </w:rPr>
        <w:t>production</w:t>
      </w:r>
      <w:proofErr w:type="spellEnd"/>
      <w:r w:rsidRPr="00897090">
        <w:rPr>
          <w:rFonts w:ascii="Tw Cen MT" w:hAnsi="Tw Cen MT"/>
          <w:sz w:val="24"/>
          <w:szCs w:val="24"/>
        </w:rPr>
        <w:t xml:space="preserve"> et de la </w:t>
      </w:r>
      <w:proofErr w:type="spellStart"/>
      <w:r w:rsidRPr="00897090">
        <w:rPr>
          <w:rFonts w:ascii="Tw Cen MT" w:hAnsi="Tw Cen MT"/>
          <w:sz w:val="24"/>
          <w:szCs w:val="24"/>
        </w:rPr>
        <w:t>consommation</w:t>
      </w:r>
      <w:proofErr w:type="spellEnd"/>
      <w:r w:rsidRPr="00897090">
        <w:rPr>
          <w:rFonts w:ascii="Tw Cen MT" w:hAnsi="Tw Cen MT"/>
          <w:sz w:val="24"/>
          <w:szCs w:val="24"/>
        </w:rPr>
        <w:t xml:space="preserve"> de </w:t>
      </w:r>
      <w:proofErr w:type="spellStart"/>
      <w:r w:rsidRPr="00897090">
        <w:rPr>
          <w:rFonts w:ascii="Tw Cen MT" w:hAnsi="Tw Cen MT"/>
          <w:sz w:val="24"/>
          <w:szCs w:val="24"/>
        </w:rPr>
        <w:t>matériel</w:t>
      </w:r>
      <w:proofErr w:type="spellEnd"/>
      <w:r w:rsidRPr="00897090">
        <w:rPr>
          <w:rFonts w:ascii="Tw Cen MT" w:hAnsi="Tw Cen MT"/>
          <w:sz w:val="24"/>
          <w:szCs w:val="24"/>
        </w:rPr>
        <w:t xml:space="preserve"> </w:t>
      </w:r>
      <w:proofErr w:type="spellStart"/>
      <w:r w:rsidRPr="00897090">
        <w:rPr>
          <w:rFonts w:ascii="Tw Cen MT" w:hAnsi="Tw Cen MT"/>
          <w:sz w:val="24"/>
          <w:szCs w:val="24"/>
        </w:rPr>
        <w:t>dont</w:t>
      </w:r>
      <w:proofErr w:type="spellEnd"/>
      <w:r w:rsidRPr="00897090">
        <w:rPr>
          <w:rFonts w:ascii="Tw Cen MT" w:hAnsi="Tw Cen MT"/>
          <w:sz w:val="24"/>
          <w:szCs w:val="24"/>
        </w:rPr>
        <w:t xml:space="preserve"> </w:t>
      </w:r>
      <w:proofErr w:type="spellStart"/>
      <w:r w:rsidRPr="00897090">
        <w:rPr>
          <w:rFonts w:ascii="Tw Cen MT" w:hAnsi="Tw Cen MT"/>
          <w:sz w:val="24"/>
          <w:szCs w:val="24"/>
        </w:rPr>
        <w:t>l’obsolescence</w:t>
      </w:r>
      <w:proofErr w:type="spellEnd"/>
      <w:r w:rsidRPr="00897090">
        <w:rPr>
          <w:rFonts w:ascii="Tw Cen MT" w:hAnsi="Tw Cen MT"/>
          <w:sz w:val="24"/>
          <w:szCs w:val="24"/>
        </w:rPr>
        <w:t xml:space="preserve"> </w:t>
      </w:r>
      <w:proofErr w:type="spellStart"/>
      <w:r w:rsidRPr="00897090">
        <w:rPr>
          <w:rFonts w:ascii="Tw Cen MT" w:hAnsi="Tw Cen MT"/>
          <w:sz w:val="24"/>
          <w:szCs w:val="24"/>
        </w:rPr>
        <w:t>est</w:t>
      </w:r>
      <w:proofErr w:type="spellEnd"/>
      <w:r w:rsidRPr="00897090">
        <w:rPr>
          <w:rFonts w:ascii="Tw Cen MT" w:hAnsi="Tw Cen MT"/>
          <w:sz w:val="24"/>
          <w:szCs w:val="24"/>
        </w:rPr>
        <w:t xml:space="preserve"> </w:t>
      </w:r>
      <w:proofErr w:type="spellStart"/>
      <w:r w:rsidRPr="00897090">
        <w:rPr>
          <w:rFonts w:ascii="Tw Cen MT" w:hAnsi="Tw Cen MT"/>
          <w:sz w:val="24"/>
          <w:szCs w:val="24"/>
        </w:rPr>
        <w:t>grande</w:t>
      </w:r>
      <w:proofErr w:type="spellEnd"/>
      <w:r w:rsidRPr="00897090">
        <w:rPr>
          <w:rFonts w:ascii="Tw Cen MT" w:hAnsi="Tw Cen MT"/>
          <w:sz w:val="24"/>
          <w:szCs w:val="24"/>
        </w:rPr>
        <w:t xml:space="preserve"> et </w:t>
      </w:r>
      <w:proofErr w:type="spellStart"/>
      <w:r w:rsidRPr="00897090">
        <w:rPr>
          <w:rFonts w:ascii="Tw Cen MT" w:hAnsi="Tw Cen MT"/>
          <w:sz w:val="24"/>
          <w:szCs w:val="24"/>
        </w:rPr>
        <w:t>dont</w:t>
      </w:r>
      <w:proofErr w:type="spellEnd"/>
      <w:r w:rsidRPr="00897090">
        <w:rPr>
          <w:rFonts w:ascii="Tw Cen MT" w:hAnsi="Tw Cen MT"/>
          <w:sz w:val="24"/>
          <w:szCs w:val="24"/>
        </w:rPr>
        <w:t xml:space="preserve"> la </w:t>
      </w:r>
      <w:proofErr w:type="spellStart"/>
      <w:r w:rsidRPr="00897090">
        <w:rPr>
          <w:rFonts w:ascii="Tw Cen MT" w:hAnsi="Tw Cen MT"/>
          <w:sz w:val="24"/>
          <w:szCs w:val="24"/>
        </w:rPr>
        <w:t>fabrication</w:t>
      </w:r>
      <w:proofErr w:type="spellEnd"/>
      <w:r w:rsidRPr="00897090">
        <w:rPr>
          <w:rFonts w:ascii="Tw Cen MT" w:hAnsi="Tw Cen MT"/>
          <w:sz w:val="24"/>
          <w:szCs w:val="24"/>
        </w:rPr>
        <w:t xml:space="preserve"> </w:t>
      </w:r>
      <w:proofErr w:type="spellStart"/>
      <w:r w:rsidRPr="00897090">
        <w:rPr>
          <w:rFonts w:ascii="Tw Cen MT" w:hAnsi="Tw Cen MT"/>
          <w:sz w:val="24"/>
          <w:szCs w:val="24"/>
        </w:rPr>
        <w:t>est</w:t>
      </w:r>
      <w:proofErr w:type="spellEnd"/>
      <w:r w:rsidRPr="00897090">
        <w:rPr>
          <w:rFonts w:ascii="Tw Cen MT" w:hAnsi="Tw Cen MT"/>
          <w:sz w:val="24"/>
          <w:szCs w:val="24"/>
        </w:rPr>
        <w:t xml:space="preserve"> </w:t>
      </w:r>
      <w:proofErr w:type="spellStart"/>
      <w:r w:rsidRPr="00897090">
        <w:rPr>
          <w:rFonts w:ascii="Tw Cen MT" w:hAnsi="Tw Cen MT"/>
          <w:sz w:val="24"/>
          <w:szCs w:val="24"/>
        </w:rPr>
        <w:t>source</w:t>
      </w:r>
      <w:proofErr w:type="spellEnd"/>
      <w:r w:rsidRPr="00897090">
        <w:rPr>
          <w:rFonts w:ascii="Tw Cen MT" w:hAnsi="Tw Cen MT"/>
          <w:sz w:val="24"/>
          <w:szCs w:val="24"/>
        </w:rPr>
        <w:t xml:space="preserve"> de </w:t>
      </w:r>
      <w:proofErr w:type="spellStart"/>
      <w:r w:rsidRPr="00897090">
        <w:rPr>
          <w:rFonts w:ascii="Tw Cen MT" w:hAnsi="Tw Cen MT"/>
          <w:sz w:val="24"/>
          <w:szCs w:val="24"/>
        </w:rPr>
        <w:t>pollution</w:t>
      </w:r>
      <w:proofErr w:type="spellEnd"/>
      <w:r w:rsidRPr="00897090">
        <w:rPr>
          <w:rFonts w:ascii="Tw Cen MT" w:hAnsi="Tw Cen MT"/>
          <w:sz w:val="24"/>
          <w:szCs w:val="24"/>
        </w:rPr>
        <w:t xml:space="preserve"> et de </w:t>
      </w:r>
      <w:proofErr w:type="spellStart"/>
      <w:r w:rsidRPr="00897090">
        <w:rPr>
          <w:rFonts w:ascii="Tw Cen MT" w:hAnsi="Tw Cen MT"/>
          <w:sz w:val="24"/>
          <w:szCs w:val="24"/>
        </w:rPr>
        <w:t>consommation</w:t>
      </w:r>
      <w:proofErr w:type="spellEnd"/>
      <w:r w:rsidRPr="00897090">
        <w:rPr>
          <w:rFonts w:ascii="Tw Cen MT" w:hAnsi="Tw Cen MT"/>
          <w:sz w:val="24"/>
          <w:szCs w:val="24"/>
        </w:rPr>
        <w:t xml:space="preserve"> </w:t>
      </w:r>
      <w:proofErr w:type="spellStart"/>
      <w:r w:rsidRPr="00897090">
        <w:rPr>
          <w:rFonts w:ascii="Tw Cen MT" w:hAnsi="Tw Cen MT"/>
          <w:sz w:val="24"/>
          <w:szCs w:val="24"/>
        </w:rPr>
        <w:t>d’énergies</w:t>
      </w:r>
      <w:proofErr w:type="spellEnd"/>
      <w:r w:rsidRPr="00897090">
        <w:rPr>
          <w:rFonts w:ascii="Tw Cen MT" w:hAnsi="Tw Cen MT"/>
          <w:sz w:val="24"/>
          <w:szCs w:val="24"/>
        </w:rPr>
        <w:t xml:space="preserve"> importantes. Sans </w:t>
      </w:r>
      <w:proofErr w:type="spellStart"/>
      <w:r w:rsidRPr="00897090">
        <w:rPr>
          <w:rFonts w:ascii="Tw Cen MT" w:hAnsi="Tw Cen MT"/>
          <w:sz w:val="24"/>
          <w:szCs w:val="24"/>
        </w:rPr>
        <w:t>oublier</w:t>
      </w:r>
      <w:proofErr w:type="spellEnd"/>
      <w:r w:rsidRPr="00897090">
        <w:rPr>
          <w:rFonts w:ascii="Tw Cen MT" w:hAnsi="Tw Cen MT"/>
          <w:sz w:val="24"/>
          <w:szCs w:val="24"/>
        </w:rPr>
        <w:t xml:space="preserve"> le </w:t>
      </w:r>
      <w:proofErr w:type="spellStart"/>
      <w:r w:rsidRPr="00897090">
        <w:rPr>
          <w:rFonts w:ascii="Tw Cen MT" w:hAnsi="Tw Cen MT"/>
          <w:sz w:val="24"/>
          <w:szCs w:val="24"/>
        </w:rPr>
        <w:t>coût</w:t>
      </w:r>
      <w:proofErr w:type="spellEnd"/>
      <w:r w:rsidRPr="00897090">
        <w:rPr>
          <w:rFonts w:ascii="Tw Cen MT" w:hAnsi="Tw Cen MT"/>
          <w:sz w:val="24"/>
          <w:szCs w:val="24"/>
        </w:rPr>
        <w:t xml:space="preserve"> </w:t>
      </w:r>
      <w:proofErr w:type="spellStart"/>
      <w:r w:rsidRPr="00897090">
        <w:rPr>
          <w:rFonts w:ascii="Tw Cen MT" w:hAnsi="Tw Cen MT"/>
          <w:sz w:val="24"/>
          <w:szCs w:val="24"/>
        </w:rPr>
        <w:t>social</w:t>
      </w:r>
      <w:proofErr w:type="spellEnd"/>
      <w:r w:rsidRPr="00897090">
        <w:rPr>
          <w:rFonts w:ascii="Tw Cen MT" w:hAnsi="Tw Cen MT"/>
          <w:sz w:val="24"/>
          <w:szCs w:val="24"/>
        </w:rPr>
        <w:t xml:space="preserve"> et </w:t>
      </w:r>
      <w:proofErr w:type="spellStart"/>
      <w:r w:rsidRPr="00897090">
        <w:rPr>
          <w:rFonts w:ascii="Tw Cen MT" w:hAnsi="Tw Cen MT"/>
          <w:sz w:val="24"/>
          <w:szCs w:val="24"/>
        </w:rPr>
        <w:t>humain</w:t>
      </w:r>
      <w:proofErr w:type="spellEnd"/>
      <w:r w:rsidRPr="00897090">
        <w:rPr>
          <w:rFonts w:ascii="Tw Cen MT" w:hAnsi="Tw Cen MT"/>
          <w:sz w:val="24"/>
          <w:szCs w:val="24"/>
        </w:rPr>
        <w:t xml:space="preserve"> en </w:t>
      </w:r>
      <w:proofErr w:type="spellStart"/>
      <w:r w:rsidRPr="00897090">
        <w:rPr>
          <w:rFonts w:ascii="Tw Cen MT" w:hAnsi="Tw Cen MT"/>
          <w:sz w:val="24"/>
          <w:szCs w:val="24"/>
        </w:rPr>
        <w:t>lien</w:t>
      </w:r>
      <w:proofErr w:type="spellEnd"/>
      <w:r w:rsidRPr="00897090">
        <w:rPr>
          <w:rFonts w:ascii="Tw Cen MT" w:hAnsi="Tw Cen MT"/>
          <w:sz w:val="24"/>
          <w:szCs w:val="24"/>
        </w:rPr>
        <w:t xml:space="preserve"> </w:t>
      </w:r>
      <w:proofErr w:type="spellStart"/>
      <w:r w:rsidRPr="00897090">
        <w:rPr>
          <w:rFonts w:ascii="Tw Cen MT" w:hAnsi="Tw Cen MT"/>
          <w:sz w:val="24"/>
          <w:szCs w:val="24"/>
        </w:rPr>
        <w:t>avec</w:t>
      </w:r>
      <w:proofErr w:type="spellEnd"/>
      <w:r w:rsidRPr="00897090">
        <w:rPr>
          <w:rFonts w:ascii="Tw Cen MT" w:hAnsi="Tw Cen MT"/>
          <w:sz w:val="24"/>
          <w:szCs w:val="24"/>
        </w:rPr>
        <w:t xml:space="preserve"> la </w:t>
      </w:r>
      <w:proofErr w:type="spellStart"/>
      <w:r w:rsidRPr="00897090">
        <w:rPr>
          <w:rFonts w:ascii="Tw Cen MT" w:hAnsi="Tw Cen MT"/>
          <w:sz w:val="24"/>
          <w:szCs w:val="24"/>
        </w:rPr>
        <w:t>production</w:t>
      </w:r>
      <w:proofErr w:type="spellEnd"/>
      <w:r w:rsidRPr="00897090">
        <w:rPr>
          <w:rFonts w:ascii="Tw Cen MT" w:hAnsi="Tw Cen MT"/>
          <w:sz w:val="24"/>
          <w:szCs w:val="24"/>
        </w:rPr>
        <w:t xml:space="preserve"> des </w:t>
      </w:r>
      <w:proofErr w:type="spellStart"/>
      <w:r w:rsidRPr="00897090">
        <w:rPr>
          <w:rFonts w:ascii="Tw Cen MT" w:hAnsi="Tw Cen MT"/>
          <w:sz w:val="24"/>
          <w:szCs w:val="24"/>
        </w:rPr>
        <w:t>dits</w:t>
      </w:r>
      <w:proofErr w:type="spellEnd"/>
      <w:r w:rsidRPr="00897090">
        <w:rPr>
          <w:rFonts w:ascii="Tw Cen MT" w:hAnsi="Tw Cen MT"/>
          <w:sz w:val="24"/>
          <w:szCs w:val="24"/>
        </w:rPr>
        <w:t xml:space="preserve"> </w:t>
      </w:r>
      <w:proofErr w:type="spellStart"/>
      <w:r w:rsidRPr="00897090">
        <w:rPr>
          <w:rFonts w:ascii="Tw Cen MT" w:hAnsi="Tw Cen MT"/>
          <w:sz w:val="24"/>
          <w:szCs w:val="24"/>
        </w:rPr>
        <w:t>produits</w:t>
      </w:r>
      <w:proofErr w:type="spellEnd"/>
      <w:r w:rsidRPr="00897090">
        <w:rPr>
          <w:rFonts w:ascii="Tw Cen MT" w:hAnsi="Tw Cen MT"/>
          <w:sz w:val="24"/>
          <w:szCs w:val="24"/>
        </w:rPr>
        <w:t xml:space="preserve">, </w:t>
      </w:r>
      <w:proofErr w:type="spellStart"/>
      <w:r w:rsidRPr="00897090">
        <w:rPr>
          <w:rFonts w:ascii="Tw Cen MT" w:hAnsi="Tw Cen MT"/>
          <w:sz w:val="24"/>
          <w:szCs w:val="24"/>
        </w:rPr>
        <w:t>dans</w:t>
      </w:r>
      <w:proofErr w:type="spellEnd"/>
      <w:r w:rsidRPr="00897090">
        <w:rPr>
          <w:rFonts w:ascii="Tw Cen MT" w:hAnsi="Tw Cen MT"/>
          <w:sz w:val="24"/>
          <w:szCs w:val="24"/>
        </w:rPr>
        <w:t xml:space="preserve"> des </w:t>
      </w:r>
      <w:proofErr w:type="spellStart"/>
      <w:r w:rsidRPr="00897090">
        <w:rPr>
          <w:rFonts w:ascii="Tw Cen MT" w:hAnsi="Tw Cen MT"/>
          <w:sz w:val="24"/>
          <w:szCs w:val="24"/>
        </w:rPr>
        <w:t>conditions</w:t>
      </w:r>
      <w:proofErr w:type="spellEnd"/>
      <w:r w:rsidRPr="00897090">
        <w:rPr>
          <w:rFonts w:ascii="Tw Cen MT" w:hAnsi="Tw Cen MT"/>
          <w:sz w:val="24"/>
          <w:szCs w:val="24"/>
        </w:rPr>
        <w:t xml:space="preserve"> </w:t>
      </w:r>
      <w:proofErr w:type="spellStart"/>
      <w:r w:rsidRPr="00897090">
        <w:rPr>
          <w:rFonts w:ascii="Tw Cen MT" w:hAnsi="Tw Cen MT"/>
          <w:sz w:val="24"/>
          <w:szCs w:val="24"/>
        </w:rPr>
        <w:t>déplorables</w:t>
      </w:r>
      <w:proofErr w:type="spellEnd"/>
      <w:r w:rsidRPr="00897090">
        <w:rPr>
          <w:rFonts w:ascii="Tw Cen MT" w:hAnsi="Tw Cen MT"/>
          <w:sz w:val="24"/>
          <w:szCs w:val="24"/>
        </w:rPr>
        <w:t xml:space="preserve">, </w:t>
      </w:r>
      <w:proofErr w:type="spellStart"/>
      <w:r w:rsidRPr="00897090">
        <w:rPr>
          <w:rFonts w:ascii="Tw Cen MT" w:hAnsi="Tw Cen MT"/>
          <w:sz w:val="24"/>
          <w:szCs w:val="24"/>
        </w:rPr>
        <w:t>elles</w:t>
      </w:r>
      <w:proofErr w:type="spellEnd"/>
      <w:r w:rsidRPr="00897090">
        <w:rPr>
          <w:rFonts w:ascii="Tw Cen MT" w:hAnsi="Tw Cen MT"/>
          <w:sz w:val="24"/>
          <w:szCs w:val="24"/>
        </w:rPr>
        <w:t xml:space="preserve"> </w:t>
      </w:r>
      <w:proofErr w:type="spellStart"/>
      <w:r w:rsidRPr="00897090">
        <w:rPr>
          <w:rFonts w:ascii="Tw Cen MT" w:hAnsi="Tw Cen MT"/>
          <w:sz w:val="24"/>
          <w:szCs w:val="24"/>
        </w:rPr>
        <w:t>aussi</w:t>
      </w:r>
      <w:proofErr w:type="spellEnd"/>
      <w:r w:rsidRPr="00897090">
        <w:rPr>
          <w:rFonts w:ascii="Tw Cen MT" w:hAnsi="Tw Cen MT"/>
          <w:sz w:val="24"/>
          <w:szCs w:val="24"/>
        </w:rPr>
        <w:t xml:space="preserve"> </w:t>
      </w:r>
      <w:proofErr w:type="spellStart"/>
      <w:r w:rsidRPr="00897090">
        <w:rPr>
          <w:rFonts w:ascii="Tw Cen MT" w:hAnsi="Tw Cen MT"/>
          <w:sz w:val="24"/>
          <w:szCs w:val="24"/>
        </w:rPr>
        <w:t>déjà</w:t>
      </w:r>
      <w:proofErr w:type="spellEnd"/>
      <w:r w:rsidRPr="00897090">
        <w:rPr>
          <w:rFonts w:ascii="Tw Cen MT" w:hAnsi="Tw Cen MT"/>
          <w:sz w:val="24"/>
          <w:szCs w:val="24"/>
        </w:rPr>
        <w:t xml:space="preserve"> </w:t>
      </w:r>
      <w:proofErr w:type="spellStart"/>
      <w:r w:rsidRPr="00897090">
        <w:rPr>
          <w:rFonts w:ascii="Tw Cen MT" w:hAnsi="Tw Cen MT"/>
          <w:sz w:val="24"/>
          <w:szCs w:val="24"/>
        </w:rPr>
        <w:t>largement</w:t>
      </w:r>
      <w:proofErr w:type="spellEnd"/>
      <w:r w:rsidRPr="00897090">
        <w:rPr>
          <w:rFonts w:ascii="Tw Cen MT" w:hAnsi="Tw Cen MT"/>
          <w:sz w:val="24"/>
          <w:szCs w:val="24"/>
        </w:rPr>
        <w:t xml:space="preserve"> </w:t>
      </w:r>
      <w:proofErr w:type="spellStart"/>
      <w:r w:rsidRPr="00897090">
        <w:rPr>
          <w:rFonts w:ascii="Tw Cen MT" w:hAnsi="Tw Cen MT"/>
          <w:sz w:val="24"/>
          <w:szCs w:val="24"/>
        </w:rPr>
        <w:t>documentées</w:t>
      </w:r>
      <w:proofErr w:type="spellEnd"/>
      <w:r w:rsidRPr="00897090">
        <w:rPr>
          <w:rFonts w:ascii="Tw Cen MT" w:hAnsi="Tw Cen MT"/>
          <w:sz w:val="24"/>
          <w:szCs w:val="24"/>
        </w:rPr>
        <w:t>.</w:t>
      </w:r>
    </w:p>
    <w:p w:rsidR="00A55CFF" w:rsidRPr="00897090" w:rsidRDefault="00A55CFF" w:rsidP="00F24F7E">
      <w:pPr>
        <w:tabs>
          <w:tab w:val="clear" w:pos="720"/>
        </w:tabs>
        <w:spacing w:line="240" w:lineRule="auto"/>
        <w:ind w:left="0"/>
        <w:rPr>
          <w:rFonts w:ascii="Tw Cen MT" w:eastAsia="Times New Roman" w:hAnsi="Tw Cen MT" w:cs="Times New Roman"/>
          <w:b/>
          <w:spacing w:val="-6"/>
          <w:sz w:val="24"/>
          <w:lang w:eastAsia="fr-FR"/>
        </w:rPr>
      </w:pPr>
    </w:p>
    <w:p w:rsidR="007A43CF" w:rsidRPr="00897090" w:rsidRDefault="00A55CFF" w:rsidP="001F08B4">
      <w:pPr>
        <w:pStyle w:val="cvgsua"/>
        <w:shd w:val="clear" w:color="auto" w:fill="E7E6E6" w:themeFill="background2"/>
        <w:spacing w:before="0" w:beforeAutospacing="0" w:after="120" w:afterAutospacing="0"/>
        <w:rPr>
          <w:rFonts w:ascii="Tw Cen MT" w:hAnsi="Tw Cen MT"/>
          <w:spacing w:val="-6"/>
          <w:szCs w:val="20"/>
        </w:rPr>
      </w:pPr>
      <w:r w:rsidRPr="00897090">
        <w:rPr>
          <w:rFonts w:ascii="Tw Cen MT" w:hAnsi="Tw Cen MT"/>
          <w:b/>
          <w:sz w:val="32"/>
          <w:u w:val="single"/>
          <w:lang w:val="fr-CH"/>
        </w:rPr>
        <w:t>2</w:t>
      </w:r>
      <w:r w:rsidR="00827CF9" w:rsidRPr="00897090">
        <w:rPr>
          <w:rFonts w:ascii="Tw Cen MT" w:hAnsi="Tw Cen MT"/>
          <w:b/>
          <w:sz w:val="32"/>
          <w:u w:val="single"/>
          <w:lang w:val="fr-CH"/>
        </w:rPr>
        <w:t xml:space="preserve">. </w:t>
      </w:r>
      <w:r w:rsidR="007A43CF" w:rsidRPr="00897090">
        <w:rPr>
          <w:rFonts w:ascii="Tw Cen MT" w:hAnsi="Tw Cen MT"/>
          <w:b/>
          <w:sz w:val="32"/>
          <w:u w:val="single"/>
          <w:lang w:val="fr-CH"/>
        </w:rPr>
        <w:t xml:space="preserve">ANTENNES </w:t>
      </w:r>
      <w:r w:rsidR="000E58A2" w:rsidRPr="00897090">
        <w:rPr>
          <w:rFonts w:ascii="Tw Cen MT" w:hAnsi="Tw Cen MT"/>
          <w:b/>
          <w:sz w:val="32"/>
          <w:u w:val="single"/>
          <w:lang w:val="fr-CH"/>
        </w:rPr>
        <w:t>5G</w:t>
      </w:r>
      <w:r w:rsidR="00E471BD" w:rsidRPr="00897090">
        <w:rPr>
          <w:rFonts w:ascii="Tw Cen MT" w:hAnsi="Tw Cen MT"/>
          <w:b/>
          <w:sz w:val="32"/>
          <w:u w:val="single"/>
          <w:lang w:val="fr-CH"/>
        </w:rPr>
        <w:t xml:space="preserve"> </w:t>
      </w:r>
      <w:r w:rsidR="007A43CF" w:rsidRPr="00897090">
        <w:rPr>
          <w:rFonts w:ascii="Tw Cen MT" w:hAnsi="Tw Cen MT"/>
          <w:b/>
          <w:sz w:val="32"/>
          <w:u w:val="single"/>
          <w:lang w:val="fr-CH"/>
        </w:rPr>
        <w:t>ADAPTATIVES</w:t>
      </w:r>
    </w:p>
    <w:p w:rsidR="00903A61" w:rsidRPr="00897090" w:rsidRDefault="00903A61" w:rsidP="00F8678D">
      <w:pPr>
        <w:spacing w:after="100" w:line="216" w:lineRule="auto"/>
        <w:ind w:left="0"/>
        <w:rPr>
          <w:rFonts w:ascii="Tw Cen MT" w:hAnsi="Tw Cen MT"/>
          <w:b/>
          <w:sz w:val="24"/>
          <w:szCs w:val="24"/>
          <w:lang w:val="fr-CH"/>
        </w:rPr>
      </w:pPr>
      <w:r w:rsidRPr="00897090">
        <w:rPr>
          <w:rFonts w:ascii="Tw Cen MT" w:hAnsi="Tw Cen MT"/>
          <w:b/>
          <w:sz w:val="24"/>
          <w:szCs w:val="24"/>
          <w:lang w:val="fr-CH"/>
        </w:rPr>
        <w:t>Les antennes figur</w:t>
      </w:r>
      <w:r w:rsidR="00D649FD" w:rsidRPr="00897090">
        <w:rPr>
          <w:rFonts w:ascii="Tw Cen MT" w:hAnsi="Tw Cen MT"/>
          <w:b/>
          <w:sz w:val="24"/>
          <w:szCs w:val="24"/>
          <w:lang w:val="fr-CH"/>
        </w:rPr>
        <w:t xml:space="preserve">ant dans la mise à l’enquête </w:t>
      </w:r>
      <w:r w:rsidRPr="00897090">
        <w:rPr>
          <w:rFonts w:ascii="Tw Cen MT" w:hAnsi="Tw Cen MT"/>
          <w:b/>
          <w:sz w:val="24"/>
          <w:szCs w:val="24"/>
          <w:lang w:val="fr-CH"/>
        </w:rPr>
        <w:t xml:space="preserve">sont </w:t>
      </w:r>
      <w:r w:rsidR="00D649FD" w:rsidRPr="00897090">
        <w:rPr>
          <w:rFonts w:ascii="Tw Cen MT" w:hAnsi="Tw Cen MT"/>
          <w:b/>
          <w:sz w:val="24"/>
          <w:szCs w:val="24"/>
          <w:lang w:val="fr-CH"/>
        </w:rPr>
        <w:t xml:space="preserve">toutes du même type : </w:t>
      </w:r>
      <w:proofErr w:type="spellStart"/>
      <w:r w:rsidR="00C17E5A" w:rsidRPr="00897090">
        <w:rPr>
          <w:rFonts w:ascii="Tw Cen MT" w:hAnsi="Tw Cen MT"/>
          <w:b/>
          <w:sz w:val="24"/>
          <w:szCs w:val="24"/>
          <w:lang w:val="fr-CH"/>
        </w:rPr>
        <w:t>Hybrid</w:t>
      </w:r>
      <w:proofErr w:type="spellEnd"/>
      <w:r w:rsidR="00C17E5A" w:rsidRPr="00897090">
        <w:rPr>
          <w:rFonts w:ascii="Tw Cen MT" w:hAnsi="Tw Cen MT"/>
          <w:b/>
          <w:sz w:val="24"/>
          <w:szCs w:val="24"/>
          <w:lang w:val="fr-CH"/>
        </w:rPr>
        <w:t xml:space="preserve"> AIR3268 (Ericsson). </w:t>
      </w:r>
      <w:r w:rsidR="00216324" w:rsidRPr="00897090">
        <w:rPr>
          <w:rFonts w:ascii="Tw Cen MT" w:hAnsi="Tw Cen MT"/>
          <w:b/>
          <w:sz w:val="24"/>
          <w:szCs w:val="24"/>
          <w:lang w:val="fr-CH"/>
        </w:rPr>
        <w:t xml:space="preserve">Celles opérant dans la bande de 3600MHz sont déclarées comme utilisant le mode adaptatif, </w:t>
      </w:r>
      <w:r w:rsidRPr="00897090">
        <w:rPr>
          <w:rFonts w:ascii="Tw Cen MT" w:hAnsi="Tw Cen MT"/>
          <w:b/>
          <w:sz w:val="24"/>
          <w:szCs w:val="24"/>
          <w:u w:val="single"/>
          <w:lang w:val="fr-CH"/>
        </w:rPr>
        <w:t xml:space="preserve">avec les problématiques </w:t>
      </w:r>
      <w:r w:rsidR="007A43CF" w:rsidRPr="00897090">
        <w:rPr>
          <w:rFonts w:ascii="Tw Cen MT" w:hAnsi="Tw Cen MT"/>
          <w:b/>
          <w:sz w:val="24"/>
          <w:szCs w:val="24"/>
          <w:u w:val="single"/>
          <w:lang w:val="fr-CH"/>
        </w:rPr>
        <w:t>y relatives</w:t>
      </w:r>
      <w:r w:rsidR="005C53F1" w:rsidRPr="00897090">
        <w:rPr>
          <w:rFonts w:ascii="Tw Cen MT" w:hAnsi="Tw Cen MT"/>
          <w:b/>
          <w:sz w:val="24"/>
          <w:szCs w:val="24"/>
          <w:lang w:val="fr-CH"/>
        </w:rPr>
        <w:t>, décrites dans le présent document.</w:t>
      </w:r>
      <w:r w:rsidR="00C17E5A" w:rsidRPr="00897090">
        <w:rPr>
          <w:rFonts w:ascii="Tw Cen MT" w:hAnsi="Tw Cen MT"/>
          <w:b/>
          <w:sz w:val="24"/>
          <w:szCs w:val="24"/>
          <w:lang w:val="fr-CH"/>
        </w:rPr>
        <w:t xml:space="preserve"> </w:t>
      </w:r>
    </w:p>
    <w:p w:rsidR="00970EB9" w:rsidRPr="00897090" w:rsidRDefault="00970E1F" w:rsidP="00F8678D">
      <w:pPr>
        <w:spacing w:after="100" w:line="216" w:lineRule="auto"/>
        <w:ind w:left="0"/>
        <w:rPr>
          <w:rFonts w:ascii="Tw Cen MT" w:hAnsi="Tw Cen MT"/>
          <w:b/>
          <w:sz w:val="24"/>
          <w:szCs w:val="24"/>
          <w:lang w:val="fr-CH"/>
        </w:rPr>
      </w:pPr>
      <w:r w:rsidRPr="00897090">
        <w:rPr>
          <w:rFonts w:ascii="Tw Cen MT" w:hAnsi="Tw Cen MT"/>
          <w:b/>
          <w:sz w:val="24"/>
          <w:szCs w:val="24"/>
          <w:lang w:val="fr-CH"/>
        </w:rPr>
        <w:t xml:space="preserve">Une antenne adaptative </w:t>
      </w:r>
      <w:r w:rsidR="00B61C24" w:rsidRPr="00897090">
        <w:rPr>
          <w:rFonts w:ascii="Tw Cen MT" w:hAnsi="Tw Cen MT"/>
          <w:b/>
          <w:sz w:val="24"/>
          <w:szCs w:val="24"/>
          <w:lang w:val="fr-CH"/>
        </w:rPr>
        <w:t>5G NR (« </w:t>
      </w:r>
      <w:r w:rsidRPr="00897090">
        <w:rPr>
          <w:rFonts w:ascii="Tw Cen MT" w:hAnsi="Tw Cen MT"/>
          <w:b/>
          <w:sz w:val="24"/>
          <w:szCs w:val="24"/>
          <w:lang w:val="fr-CH"/>
        </w:rPr>
        <w:t>New Radio</w:t>
      </w:r>
      <w:r w:rsidR="00B61C24" w:rsidRPr="00897090">
        <w:rPr>
          <w:rFonts w:ascii="Tw Cen MT" w:hAnsi="Tw Cen MT"/>
          <w:b/>
          <w:sz w:val="24"/>
          <w:szCs w:val="24"/>
          <w:lang w:val="fr-CH"/>
        </w:rPr>
        <w:t> »)</w:t>
      </w:r>
      <w:r w:rsidRPr="00897090">
        <w:rPr>
          <w:rFonts w:ascii="Tw Cen MT" w:hAnsi="Tw Cen MT"/>
          <w:b/>
          <w:sz w:val="24"/>
          <w:szCs w:val="24"/>
          <w:lang w:val="fr-CH"/>
        </w:rPr>
        <w:t xml:space="preserve"> fonctionne de manière totalement différente des antennes existantes :</w:t>
      </w:r>
    </w:p>
    <w:p w:rsidR="00970EB9" w:rsidRPr="00897090" w:rsidRDefault="00970E1F" w:rsidP="00F8678D">
      <w:pPr>
        <w:pStyle w:val="Paragraphedeliste"/>
        <w:numPr>
          <w:ilvl w:val="0"/>
          <w:numId w:val="10"/>
        </w:numPr>
        <w:spacing w:after="100" w:line="216" w:lineRule="auto"/>
        <w:ind w:left="714" w:hanging="357"/>
        <w:contextualSpacing w:val="0"/>
        <w:rPr>
          <w:rFonts w:ascii="Tw Cen MT" w:hAnsi="Tw Cen MT"/>
          <w:sz w:val="24"/>
          <w:szCs w:val="24"/>
          <w:lang w:val="fr-CH"/>
        </w:rPr>
      </w:pPr>
      <w:r w:rsidRPr="00897090">
        <w:rPr>
          <w:rFonts w:ascii="Tw Cen MT" w:hAnsi="Tw Cen MT"/>
          <w:b/>
          <w:sz w:val="24"/>
          <w:szCs w:val="24"/>
          <w:lang w:val="fr-CH"/>
        </w:rPr>
        <w:t>Elle peut modifier ses réglages de manière autonome</w:t>
      </w:r>
      <w:r w:rsidRPr="00897090">
        <w:rPr>
          <w:rFonts w:ascii="Tw Cen MT" w:hAnsi="Tw Cen MT"/>
          <w:sz w:val="24"/>
          <w:szCs w:val="24"/>
          <w:lang w:val="fr-CH"/>
        </w:rPr>
        <w:t xml:space="preserve">, sans intervention humaine, ce qui signifie que même le </w:t>
      </w:r>
      <w:r w:rsidRPr="00897090">
        <w:rPr>
          <w:rFonts w:ascii="Tw Cen MT" w:hAnsi="Tw Cen MT"/>
          <w:b/>
          <w:sz w:val="24"/>
          <w:szCs w:val="24"/>
          <w:lang w:val="fr-CH"/>
        </w:rPr>
        <w:t>diagramme d'antenne peut être modifié</w:t>
      </w:r>
      <w:r w:rsidRPr="00897090">
        <w:rPr>
          <w:rFonts w:ascii="Tw Cen MT" w:hAnsi="Tw Cen MT"/>
          <w:sz w:val="24"/>
          <w:szCs w:val="24"/>
          <w:lang w:val="fr-CH"/>
        </w:rPr>
        <w:t xml:space="preserve">. </w:t>
      </w:r>
    </w:p>
    <w:p w:rsidR="00970EB9" w:rsidRPr="00897090" w:rsidRDefault="00970E1F" w:rsidP="00F8678D">
      <w:pPr>
        <w:pStyle w:val="Paragraphedeliste"/>
        <w:numPr>
          <w:ilvl w:val="0"/>
          <w:numId w:val="10"/>
        </w:numPr>
        <w:spacing w:after="100" w:line="216" w:lineRule="auto"/>
        <w:ind w:left="714" w:hanging="357"/>
        <w:contextualSpacing w:val="0"/>
        <w:rPr>
          <w:rFonts w:ascii="Tw Cen MT" w:hAnsi="Tw Cen MT"/>
          <w:sz w:val="24"/>
          <w:szCs w:val="24"/>
          <w:lang w:val="fr-CH"/>
        </w:rPr>
      </w:pPr>
      <w:r w:rsidRPr="00897090">
        <w:rPr>
          <w:rFonts w:ascii="Tw Cen MT" w:hAnsi="Tw Cen MT"/>
          <w:sz w:val="24"/>
          <w:szCs w:val="24"/>
          <w:lang w:val="fr-CH"/>
        </w:rPr>
        <w:t xml:space="preserve">Ses canaux de synchronisation utilisent une pulsation de 50 Hz. </w:t>
      </w:r>
      <w:r w:rsidRPr="00897090">
        <w:rPr>
          <w:rFonts w:ascii="Tw Cen MT" w:hAnsi="Tw Cen MT"/>
          <w:b/>
          <w:sz w:val="24"/>
          <w:szCs w:val="24"/>
          <w:lang w:val="fr-CH"/>
        </w:rPr>
        <w:t>Cette fréquence de pulsation est totalement nouvelle et potentiellement dangereuse</w:t>
      </w:r>
      <w:r w:rsidRPr="00897090">
        <w:rPr>
          <w:rFonts w:ascii="Tw Cen MT" w:hAnsi="Tw Cen MT"/>
          <w:sz w:val="24"/>
          <w:szCs w:val="24"/>
          <w:lang w:val="fr-CH"/>
        </w:rPr>
        <w:t xml:space="preserve">, car elle se situe dans la zone des ondes cérébrales gamma. </w:t>
      </w:r>
      <w:r w:rsidR="00DA174E" w:rsidRPr="00897090">
        <w:rPr>
          <w:rFonts w:ascii="Tw Cen MT" w:hAnsi="Tw Cen MT"/>
          <w:sz w:val="24"/>
          <w:szCs w:val="24"/>
          <w:lang w:val="fr-CH"/>
        </w:rPr>
        <w:t xml:space="preserve">Elle devrait à tout le moins faire </w:t>
      </w:r>
      <w:r w:rsidR="00DA174E" w:rsidRPr="00897090">
        <w:rPr>
          <w:rFonts w:ascii="Tw Cen MT" w:hAnsi="Tw Cen MT"/>
          <w:b/>
          <w:sz w:val="24"/>
          <w:szCs w:val="24"/>
          <w:lang w:val="fr-CH"/>
        </w:rPr>
        <w:t>l’objet d’études scientifiques indépendantes</w:t>
      </w:r>
      <w:r w:rsidR="00DA174E" w:rsidRPr="00897090">
        <w:rPr>
          <w:rFonts w:ascii="Tw Cen MT" w:hAnsi="Tw Cen MT"/>
          <w:sz w:val="24"/>
          <w:szCs w:val="24"/>
          <w:lang w:val="fr-CH"/>
        </w:rPr>
        <w:t xml:space="preserve"> avant d’être déployée largement.</w:t>
      </w:r>
    </w:p>
    <w:p w:rsidR="00970EB9" w:rsidRPr="00897090" w:rsidRDefault="00970E1F" w:rsidP="00F8678D">
      <w:pPr>
        <w:pStyle w:val="Paragraphedeliste"/>
        <w:numPr>
          <w:ilvl w:val="0"/>
          <w:numId w:val="10"/>
        </w:numPr>
        <w:spacing w:after="100" w:line="216" w:lineRule="auto"/>
        <w:ind w:left="714" w:hanging="357"/>
        <w:contextualSpacing w:val="0"/>
        <w:rPr>
          <w:rFonts w:ascii="Tw Cen MT" w:hAnsi="Tw Cen MT"/>
          <w:sz w:val="24"/>
          <w:szCs w:val="24"/>
          <w:lang w:val="fr-CH"/>
        </w:rPr>
      </w:pPr>
      <w:r w:rsidRPr="00897090">
        <w:rPr>
          <w:rFonts w:ascii="Tw Cen MT" w:hAnsi="Tw Cen MT"/>
          <w:sz w:val="24"/>
          <w:szCs w:val="24"/>
          <w:lang w:val="fr-CH"/>
        </w:rPr>
        <w:t xml:space="preserve">En outre, </w:t>
      </w:r>
      <w:r w:rsidRPr="00897090">
        <w:rPr>
          <w:rFonts w:ascii="Tw Cen MT" w:hAnsi="Tw Cen MT"/>
          <w:b/>
          <w:sz w:val="24"/>
          <w:szCs w:val="24"/>
          <w:lang w:val="fr-CH"/>
        </w:rPr>
        <w:t xml:space="preserve">l'antenne </w:t>
      </w:r>
      <w:r w:rsidR="00970EB9" w:rsidRPr="00897090">
        <w:rPr>
          <w:rFonts w:ascii="Tw Cen MT" w:hAnsi="Tw Cen MT"/>
          <w:b/>
          <w:sz w:val="24"/>
          <w:szCs w:val="24"/>
          <w:lang w:val="fr-CH"/>
        </w:rPr>
        <w:t xml:space="preserve">5G </w:t>
      </w:r>
      <w:r w:rsidRPr="00897090">
        <w:rPr>
          <w:rFonts w:ascii="Tw Cen MT" w:hAnsi="Tw Cen MT"/>
          <w:b/>
          <w:sz w:val="24"/>
          <w:szCs w:val="24"/>
          <w:lang w:val="fr-CH"/>
        </w:rPr>
        <w:t>NR alterne entre la liaison montante et la liaison descendante</w:t>
      </w:r>
      <w:r w:rsidRPr="00897090">
        <w:rPr>
          <w:rFonts w:ascii="Tw Cen MT" w:hAnsi="Tw Cen MT"/>
          <w:sz w:val="24"/>
          <w:szCs w:val="24"/>
          <w:lang w:val="fr-CH"/>
        </w:rPr>
        <w:t xml:space="preserve"> (réception et émission</w:t>
      </w:r>
      <w:r w:rsidR="00970EB9" w:rsidRPr="00897090">
        <w:rPr>
          <w:rFonts w:ascii="Tw Cen MT" w:hAnsi="Tw Cen MT"/>
          <w:sz w:val="24"/>
          <w:szCs w:val="24"/>
          <w:lang w:val="fr-CH"/>
        </w:rPr>
        <w:t>, mode « TDD »</w:t>
      </w:r>
      <w:r w:rsidRPr="00897090">
        <w:rPr>
          <w:rFonts w:ascii="Tw Cen MT" w:hAnsi="Tw Cen MT"/>
          <w:sz w:val="24"/>
          <w:szCs w:val="24"/>
          <w:lang w:val="fr-CH"/>
        </w:rPr>
        <w:t>), alors que les antennes précédentes émettent et reçoivent simultanément</w:t>
      </w:r>
      <w:r w:rsidR="00970EB9" w:rsidRPr="00897090">
        <w:rPr>
          <w:rFonts w:ascii="Tw Cen MT" w:hAnsi="Tw Cen MT"/>
          <w:sz w:val="24"/>
          <w:szCs w:val="24"/>
          <w:lang w:val="fr-CH"/>
        </w:rPr>
        <w:t xml:space="preserve"> (mode « FDD »)</w:t>
      </w:r>
      <w:r w:rsidRPr="00897090">
        <w:rPr>
          <w:rFonts w:ascii="Tw Cen MT" w:hAnsi="Tw Cen MT"/>
          <w:sz w:val="24"/>
          <w:szCs w:val="24"/>
          <w:lang w:val="fr-CH"/>
        </w:rPr>
        <w:t xml:space="preserve">. Pendant la liaison montante, l'antenne n'émet donc pas du tout. Ce changement s'effectue </w:t>
      </w:r>
      <w:r w:rsidR="00B07D05" w:rsidRPr="00897090">
        <w:rPr>
          <w:rFonts w:ascii="Tw Cen MT" w:hAnsi="Tw Cen MT"/>
          <w:sz w:val="24"/>
          <w:szCs w:val="24"/>
          <w:lang w:val="fr-CH"/>
        </w:rPr>
        <w:t>50 fois par</w:t>
      </w:r>
      <w:r w:rsidRPr="00897090">
        <w:rPr>
          <w:rFonts w:ascii="Tw Cen MT" w:hAnsi="Tw Cen MT"/>
          <w:sz w:val="24"/>
          <w:szCs w:val="24"/>
          <w:lang w:val="fr-CH"/>
        </w:rPr>
        <w:t xml:space="preserve"> seconde, 24 heures sur 24. </w:t>
      </w:r>
      <w:r w:rsidR="00DA174E" w:rsidRPr="00897090">
        <w:rPr>
          <w:rFonts w:ascii="Tw Cen MT" w:hAnsi="Tw Cen MT"/>
          <w:sz w:val="24"/>
          <w:szCs w:val="24"/>
          <w:lang w:val="fr-CH"/>
        </w:rPr>
        <w:tab/>
      </w:r>
      <w:r w:rsidR="00DA174E" w:rsidRPr="00897090">
        <w:rPr>
          <w:rFonts w:ascii="Tw Cen MT" w:hAnsi="Tw Cen MT"/>
          <w:sz w:val="24"/>
          <w:szCs w:val="24"/>
          <w:lang w:val="fr-CH"/>
        </w:rPr>
        <w:br/>
        <w:t xml:space="preserve">Ce schéma de fonctionnement est aussi utilisé par le </w:t>
      </w:r>
      <w:proofErr w:type="spellStart"/>
      <w:r w:rsidR="00DA174E" w:rsidRPr="00897090">
        <w:rPr>
          <w:rFonts w:ascii="Tw Cen MT" w:hAnsi="Tw Cen MT"/>
          <w:sz w:val="24"/>
          <w:szCs w:val="24"/>
          <w:lang w:val="fr-CH"/>
        </w:rPr>
        <w:t>WiFi</w:t>
      </w:r>
      <w:proofErr w:type="spellEnd"/>
      <w:r w:rsidR="00DA174E" w:rsidRPr="00897090">
        <w:rPr>
          <w:rFonts w:ascii="Tw Cen MT" w:hAnsi="Tw Cen MT"/>
          <w:sz w:val="24"/>
          <w:szCs w:val="24"/>
          <w:lang w:val="fr-CH"/>
        </w:rPr>
        <w:t xml:space="preserve">, ce qui a conduit l’EUROPAEM (Académie Européenne de Médecine Environnementale) à le classer de manière défavorable (nocivité estimée trois fois plus grande que la 3G/4G), bien que la puissance d’un dispositif </w:t>
      </w:r>
      <w:proofErr w:type="spellStart"/>
      <w:r w:rsidR="00DA174E" w:rsidRPr="00897090">
        <w:rPr>
          <w:rFonts w:ascii="Tw Cen MT" w:hAnsi="Tw Cen MT"/>
          <w:sz w:val="24"/>
          <w:szCs w:val="24"/>
          <w:lang w:val="fr-CH"/>
        </w:rPr>
        <w:t>WiFi</w:t>
      </w:r>
      <w:proofErr w:type="spellEnd"/>
      <w:r w:rsidR="00DA174E" w:rsidRPr="00897090">
        <w:rPr>
          <w:rFonts w:ascii="Tw Cen MT" w:hAnsi="Tw Cen MT"/>
          <w:sz w:val="24"/>
          <w:szCs w:val="24"/>
          <w:lang w:val="fr-CH"/>
        </w:rPr>
        <w:t xml:space="preserve"> ne soit que de 0.1W. </w:t>
      </w:r>
      <w:r w:rsidR="00DA174E" w:rsidRPr="00897090">
        <w:rPr>
          <w:rFonts w:ascii="Tw Cen MT" w:hAnsi="Tw Cen MT"/>
          <w:b/>
          <w:sz w:val="24"/>
          <w:szCs w:val="24"/>
          <w:lang w:val="fr-CH"/>
        </w:rPr>
        <w:t>On peut donc s’attendre à voir la 5G classée de manière identique</w:t>
      </w:r>
      <w:r w:rsidR="00857D9C" w:rsidRPr="00897090">
        <w:rPr>
          <w:rFonts w:ascii="Tw Cen MT" w:hAnsi="Tw Cen MT"/>
          <w:b/>
          <w:sz w:val="24"/>
          <w:szCs w:val="24"/>
          <w:lang w:val="fr-CH"/>
        </w:rPr>
        <w:t xml:space="preserve"> au </w:t>
      </w:r>
      <w:proofErr w:type="spellStart"/>
      <w:r w:rsidR="00857D9C" w:rsidRPr="00897090">
        <w:rPr>
          <w:rFonts w:ascii="Tw Cen MT" w:hAnsi="Tw Cen MT"/>
          <w:b/>
          <w:sz w:val="24"/>
          <w:szCs w:val="24"/>
          <w:lang w:val="fr-CH"/>
        </w:rPr>
        <w:t>WiFi</w:t>
      </w:r>
      <w:proofErr w:type="spellEnd"/>
      <w:r w:rsidR="00DA174E" w:rsidRPr="00897090">
        <w:rPr>
          <w:rFonts w:ascii="Tw Cen MT" w:hAnsi="Tw Cen MT"/>
          <w:b/>
          <w:sz w:val="24"/>
          <w:szCs w:val="24"/>
          <w:lang w:val="fr-CH"/>
        </w:rPr>
        <w:t>. Des études sont en cours, mais leur résultat n’est pas encore disponible</w:t>
      </w:r>
      <w:r w:rsidR="00DA174E" w:rsidRPr="00897090">
        <w:rPr>
          <w:rFonts w:ascii="Tw Cen MT" w:hAnsi="Tw Cen MT"/>
          <w:sz w:val="24"/>
          <w:szCs w:val="24"/>
          <w:lang w:val="fr-CH"/>
        </w:rPr>
        <w:t>.</w:t>
      </w:r>
    </w:p>
    <w:p w:rsidR="00970EB9" w:rsidRPr="00897090" w:rsidRDefault="00970E1F" w:rsidP="00F8678D">
      <w:pPr>
        <w:pStyle w:val="Paragraphedeliste"/>
        <w:numPr>
          <w:ilvl w:val="0"/>
          <w:numId w:val="10"/>
        </w:numPr>
        <w:spacing w:after="100" w:line="216" w:lineRule="auto"/>
        <w:ind w:left="714" w:hanging="357"/>
        <w:contextualSpacing w:val="0"/>
        <w:rPr>
          <w:rFonts w:ascii="Tw Cen MT" w:hAnsi="Tw Cen MT"/>
          <w:b/>
          <w:sz w:val="24"/>
          <w:szCs w:val="24"/>
          <w:lang w:val="fr-CH"/>
        </w:rPr>
      </w:pPr>
      <w:r w:rsidRPr="00897090">
        <w:rPr>
          <w:rFonts w:ascii="Tw Cen MT" w:hAnsi="Tw Cen MT"/>
          <w:sz w:val="24"/>
          <w:szCs w:val="24"/>
          <w:lang w:val="fr-CH"/>
        </w:rPr>
        <w:t xml:space="preserve">De plus, avec le </w:t>
      </w:r>
      <w:proofErr w:type="spellStart"/>
      <w:r w:rsidRPr="00897090">
        <w:rPr>
          <w:rFonts w:ascii="Tw Cen MT" w:hAnsi="Tw Cen MT"/>
          <w:b/>
          <w:i/>
          <w:sz w:val="24"/>
          <w:szCs w:val="24"/>
          <w:lang w:val="fr-CH"/>
        </w:rPr>
        <w:t>beamforming</w:t>
      </w:r>
      <w:proofErr w:type="spellEnd"/>
      <w:r w:rsidRPr="00897090">
        <w:rPr>
          <w:rFonts w:ascii="Tw Cen MT" w:hAnsi="Tw Cen MT"/>
          <w:sz w:val="24"/>
          <w:szCs w:val="24"/>
          <w:lang w:val="fr-CH"/>
        </w:rPr>
        <w:t xml:space="preserve">, l'antenne peut </w:t>
      </w:r>
      <w:r w:rsidR="00970EB9" w:rsidRPr="00897090">
        <w:rPr>
          <w:rFonts w:ascii="Tw Cen MT" w:hAnsi="Tw Cen MT"/>
          <w:b/>
          <w:sz w:val="24"/>
          <w:szCs w:val="24"/>
          <w:lang w:val="fr-CH"/>
        </w:rPr>
        <w:t>augmenter</w:t>
      </w:r>
      <w:r w:rsidRPr="00897090">
        <w:rPr>
          <w:rFonts w:ascii="Tw Cen MT" w:hAnsi="Tw Cen MT"/>
          <w:b/>
          <w:sz w:val="24"/>
          <w:szCs w:val="24"/>
          <w:lang w:val="fr-CH"/>
        </w:rPr>
        <w:t xml:space="preserve"> très fortement </w:t>
      </w:r>
      <w:r w:rsidR="00970EB9" w:rsidRPr="00897090">
        <w:rPr>
          <w:rFonts w:ascii="Tw Cen MT" w:hAnsi="Tw Cen MT"/>
          <w:b/>
          <w:sz w:val="24"/>
          <w:szCs w:val="24"/>
          <w:lang w:val="fr-CH"/>
        </w:rPr>
        <w:t xml:space="preserve">l’intensité </w:t>
      </w:r>
      <w:r w:rsidR="00970EB9" w:rsidRPr="00897090">
        <w:rPr>
          <w:rFonts w:ascii="Tw Cen MT" w:hAnsi="Tw Cen MT"/>
          <w:sz w:val="24"/>
          <w:szCs w:val="24"/>
          <w:lang w:val="fr-CH"/>
        </w:rPr>
        <w:t xml:space="preserve">émise </w:t>
      </w:r>
      <w:r w:rsidRPr="00897090">
        <w:rPr>
          <w:rFonts w:ascii="Tw Cen MT" w:hAnsi="Tw Cen MT"/>
          <w:sz w:val="24"/>
          <w:szCs w:val="24"/>
          <w:lang w:val="fr-CH"/>
        </w:rPr>
        <w:t xml:space="preserve">pendant de très courts intervalles, puis redescendre immédiatement à un niveau </w:t>
      </w:r>
      <w:r w:rsidR="00970EB9" w:rsidRPr="00897090">
        <w:rPr>
          <w:rFonts w:ascii="Tw Cen MT" w:hAnsi="Tw Cen MT"/>
          <w:sz w:val="24"/>
          <w:szCs w:val="24"/>
          <w:lang w:val="fr-CH"/>
        </w:rPr>
        <w:t>très faible</w:t>
      </w:r>
      <w:r w:rsidRPr="00897090">
        <w:rPr>
          <w:rFonts w:ascii="Tw Cen MT" w:hAnsi="Tw Cen MT"/>
          <w:sz w:val="24"/>
          <w:szCs w:val="24"/>
          <w:lang w:val="fr-CH"/>
        </w:rPr>
        <w:t xml:space="preserve">. Cela conduit à une </w:t>
      </w:r>
      <w:r w:rsidRPr="00897090">
        <w:rPr>
          <w:rFonts w:ascii="Tw Cen MT" w:hAnsi="Tw Cen MT"/>
          <w:b/>
          <w:sz w:val="24"/>
          <w:szCs w:val="24"/>
          <w:lang w:val="fr-CH"/>
        </w:rPr>
        <w:t>dynamique de rayonnement extrêmement variable</w:t>
      </w:r>
      <w:r w:rsidRPr="00897090">
        <w:rPr>
          <w:rFonts w:ascii="Tw Cen MT" w:hAnsi="Tw Cen MT"/>
          <w:sz w:val="24"/>
          <w:szCs w:val="24"/>
          <w:lang w:val="fr-CH"/>
        </w:rPr>
        <w:t xml:space="preserve">, comme cela n'a jamais été le cas jusqu'à présent. </w:t>
      </w:r>
      <w:r w:rsidRPr="00897090">
        <w:rPr>
          <w:rFonts w:ascii="Tw Cen MT" w:hAnsi="Tw Cen MT"/>
          <w:b/>
          <w:sz w:val="24"/>
          <w:szCs w:val="24"/>
          <w:lang w:val="fr-CH"/>
        </w:rPr>
        <w:t xml:space="preserve">D'un point de vue biologique, une exposition variable et imprévisible est nettement plus nocive qu'une exposition constante. </w:t>
      </w:r>
    </w:p>
    <w:p w:rsidR="00970E1F" w:rsidRPr="00897090" w:rsidRDefault="00970E1F" w:rsidP="00F8678D">
      <w:pPr>
        <w:pStyle w:val="Paragraphedeliste"/>
        <w:numPr>
          <w:ilvl w:val="0"/>
          <w:numId w:val="10"/>
        </w:numPr>
        <w:spacing w:after="100" w:line="216" w:lineRule="auto"/>
        <w:ind w:left="714" w:hanging="357"/>
        <w:contextualSpacing w:val="0"/>
        <w:rPr>
          <w:rFonts w:ascii="Tw Cen MT" w:hAnsi="Tw Cen MT"/>
          <w:sz w:val="24"/>
          <w:szCs w:val="24"/>
          <w:lang w:val="fr-CH"/>
        </w:rPr>
      </w:pPr>
      <w:r w:rsidRPr="00897090">
        <w:rPr>
          <w:rFonts w:ascii="Tw Cen MT" w:hAnsi="Tw Cen MT"/>
          <w:b/>
          <w:sz w:val="24"/>
          <w:szCs w:val="24"/>
          <w:lang w:val="fr-CH"/>
        </w:rPr>
        <w:t>Les antennes adaptatives utilisent les réflexions de manière ciblée</w:t>
      </w:r>
      <w:r w:rsidRPr="00897090">
        <w:rPr>
          <w:rFonts w:ascii="Tw Cen MT" w:hAnsi="Tw Cen MT"/>
          <w:sz w:val="24"/>
          <w:szCs w:val="24"/>
          <w:lang w:val="fr-CH"/>
        </w:rPr>
        <w:t xml:space="preserve">. Lorsqu'il n'y a pas de liaison visuelle avec le terminal, il est possible d'exploiter simultanément plusieurs chemins de liaison alternatifs qui exploitent la réflexion sur les façades des maisons environnantes ou les élévations de terrain (cf. OFCOM : </w:t>
      </w:r>
      <w:r w:rsidR="00B07D05" w:rsidRPr="00897090">
        <w:rPr>
          <w:rFonts w:ascii="Tw Cen MT" w:hAnsi="Tw Cen MT"/>
          <w:i/>
          <w:sz w:val="24"/>
          <w:szCs w:val="24"/>
          <w:lang w:val="fr-CH"/>
        </w:rPr>
        <w:t>« </w:t>
      </w:r>
      <w:r w:rsidRPr="00897090">
        <w:rPr>
          <w:rFonts w:ascii="Tw Cen MT" w:hAnsi="Tw Cen MT"/>
          <w:i/>
          <w:sz w:val="24"/>
          <w:szCs w:val="24"/>
          <w:lang w:val="fr-CH"/>
        </w:rPr>
        <w:t>Rapport Concession d'essai et mesures des antennes adaptatives</w:t>
      </w:r>
      <w:r w:rsidR="00B07D05" w:rsidRPr="00897090">
        <w:rPr>
          <w:rFonts w:ascii="Tw Cen MT" w:hAnsi="Tw Cen MT"/>
          <w:i/>
          <w:sz w:val="24"/>
          <w:szCs w:val="24"/>
          <w:lang w:val="fr-CH"/>
        </w:rPr>
        <w:t> »</w:t>
      </w:r>
      <w:r w:rsidRPr="00897090">
        <w:rPr>
          <w:rFonts w:ascii="Tw Cen MT" w:hAnsi="Tw Cen MT"/>
          <w:sz w:val="24"/>
          <w:szCs w:val="24"/>
          <w:lang w:val="fr-CH"/>
        </w:rPr>
        <w:t xml:space="preserve"> du 24.9.2020, p. 5). </w:t>
      </w:r>
    </w:p>
    <w:p w:rsidR="00970E1F" w:rsidRPr="00897090" w:rsidRDefault="00970E1F" w:rsidP="00F8678D">
      <w:pPr>
        <w:spacing w:after="100" w:line="216" w:lineRule="auto"/>
        <w:ind w:left="0"/>
        <w:rPr>
          <w:rFonts w:ascii="Tw Cen MT" w:hAnsi="Tw Cen MT"/>
          <w:sz w:val="24"/>
          <w:szCs w:val="24"/>
          <w:lang w:val="fr-CH"/>
        </w:rPr>
      </w:pPr>
      <w:r w:rsidRPr="00897090">
        <w:rPr>
          <w:rFonts w:ascii="Tw Cen MT" w:hAnsi="Tw Cen MT"/>
          <w:b/>
          <w:sz w:val="24"/>
          <w:szCs w:val="24"/>
          <w:lang w:val="fr-CH"/>
        </w:rPr>
        <w:t xml:space="preserve">Une réduction de l'exposition aux rayonnements, comme l'affirment les opérateurs de téléphonie mobile, n'a lieu que tant qu'il n'y a pas d'utilisateurs. </w:t>
      </w:r>
      <w:r w:rsidRPr="00897090">
        <w:rPr>
          <w:rFonts w:ascii="Tw Cen MT" w:hAnsi="Tw Cen MT"/>
          <w:sz w:val="24"/>
          <w:szCs w:val="24"/>
          <w:lang w:val="fr-CH"/>
        </w:rPr>
        <w:t xml:space="preserve">Dès qu'une certaine proportion d'utilisateurs aura des appareils compatibles 5G, toute la zone autour de cette station de téléphonie mobile sera </w:t>
      </w:r>
      <w:r w:rsidRPr="00897090">
        <w:rPr>
          <w:rFonts w:ascii="Tw Cen MT" w:hAnsi="Tw Cen MT"/>
          <w:b/>
          <w:sz w:val="24"/>
          <w:szCs w:val="24"/>
          <w:lang w:val="fr-CH"/>
        </w:rPr>
        <w:t>irradiée en permanence</w:t>
      </w:r>
      <w:r w:rsidRPr="00897090">
        <w:rPr>
          <w:rFonts w:ascii="Tw Cen MT" w:hAnsi="Tw Cen MT"/>
          <w:sz w:val="24"/>
          <w:szCs w:val="24"/>
          <w:lang w:val="fr-CH"/>
        </w:rPr>
        <w:t>.</w:t>
      </w:r>
      <w:r w:rsidR="00FE6B40" w:rsidRPr="00897090">
        <w:rPr>
          <w:rFonts w:ascii="Tw Cen MT" w:hAnsi="Tw Cen MT"/>
          <w:sz w:val="24"/>
          <w:szCs w:val="24"/>
          <w:lang w:val="fr-CH"/>
        </w:rPr>
        <w:t xml:space="preserve"> Particulièrement aussi du fait de </w:t>
      </w:r>
      <w:r w:rsidR="00FE6B40" w:rsidRPr="00897090">
        <w:rPr>
          <w:rFonts w:ascii="Tw Cen MT" w:hAnsi="Tw Cen MT"/>
          <w:b/>
          <w:sz w:val="24"/>
          <w:szCs w:val="24"/>
          <w:lang w:val="fr-CH"/>
        </w:rPr>
        <w:t>l’utilisation de plus en plus fréquente du réseau mobile à la place du réseau fixe</w:t>
      </w:r>
      <w:r w:rsidR="00FE6B40" w:rsidRPr="00897090">
        <w:rPr>
          <w:rFonts w:ascii="Tw Cen MT" w:hAnsi="Tw Cen MT"/>
          <w:sz w:val="24"/>
          <w:szCs w:val="24"/>
          <w:lang w:val="fr-CH"/>
        </w:rPr>
        <w:t xml:space="preserve"> pour une utilisation domestique ou professionnelle. Les </w:t>
      </w:r>
      <w:r w:rsidR="00FE6B40" w:rsidRPr="00897090">
        <w:rPr>
          <w:rFonts w:ascii="Tw Cen MT" w:hAnsi="Tw Cen MT"/>
          <w:b/>
          <w:sz w:val="24"/>
          <w:szCs w:val="24"/>
          <w:lang w:val="fr-CH"/>
        </w:rPr>
        <w:t>innombrables objets connectés</w:t>
      </w:r>
      <w:r w:rsidR="00FE6B40" w:rsidRPr="00897090">
        <w:rPr>
          <w:rFonts w:ascii="Tw Cen MT" w:hAnsi="Tw Cen MT"/>
          <w:sz w:val="24"/>
          <w:szCs w:val="24"/>
          <w:lang w:val="fr-CH"/>
        </w:rPr>
        <w:t xml:space="preserve"> qui seront connectés au réseau 5G provoqueront des </w:t>
      </w:r>
      <w:r w:rsidR="00FE6B40" w:rsidRPr="00897090">
        <w:rPr>
          <w:rFonts w:ascii="Tw Cen MT" w:hAnsi="Tw Cen MT"/>
          <w:b/>
          <w:sz w:val="24"/>
          <w:szCs w:val="24"/>
          <w:lang w:val="fr-CH"/>
        </w:rPr>
        <w:t>échanges de données quasi en permanence</w:t>
      </w:r>
      <w:r w:rsidR="00FE6B40" w:rsidRPr="00897090">
        <w:rPr>
          <w:rFonts w:ascii="Tw Cen MT" w:hAnsi="Tw Cen MT"/>
          <w:sz w:val="24"/>
          <w:szCs w:val="24"/>
          <w:lang w:val="fr-CH"/>
        </w:rPr>
        <w:t xml:space="preserve">, ce qui signifie un </w:t>
      </w:r>
      <w:r w:rsidR="00FE6B40" w:rsidRPr="00897090">
        <w:rPr>
          <w:rFonts w:ascii="Tw Cen MT" w:hAnsi="Tw Cen MT"/>
          <w:b/>
          <w:sz w:val="24"/>
          <w:szCs w:val="24"/>
          <w:lang w:val="fr-CH"/>
        </w:rPr>
        <w:t>trafic radio intense</w:t>
      </w:r>
      <w:r w:rsidR="00FE6B40" w:rsidRPr="00897090">
        <w:rPr>
          <w:rFonts w:ascii="Tw Cen MT" w:hAnsi="Tw Cen MT"/>
          <w:sz w:val="24"/>
          <w:szCs w:val="24"/>
          <w:lang w:val="fr-CH"/>
        </w:rPr>
        <w:t xml:space="preserve"> et donc un </w:t>
      </w:r>
      <w:proofErr w:type="spellStart"/>
      <w:r w:rsidR="00FE6B40" w:rsidRPr="00897090">
        <w:rPr>
          <w:rFonts w:ascii="Tw Cen MT" w:hAnsi="Tw Cen MT"/>
          <w:b/>
          <w:sz w:val="24"/>
          <w:szCs w:val="24"/>
          <w:lang w:val="fr-CH"/>
        </w:rPr>
        <w:t>électrosmog</w:t>
      </w:r>
      <w:proofErr w:type="spellEnd"/>
      <w:r w:rsidR="00FE6B40" w:rsidRPr="00897090">
        <w:rPr>
          <w:rFonts w:ascii="Tw Cen MT" w:hAnsi="Tw Cen MT"/>
          <w:b/>
          <w:sz w:val="24"/>
          <w:szCs w:val="24"/>
          <w:lang w:val="fr-CH"/>
        </w:rPr>
        <w:t xml:space="preserve"> intensifié en permanence</w:t>
      </w:r>
      <w:r w:rsidR="00FE6B40" w:rsidRPr="00897090">
        <w:rPr>
          <w:rFonts w:ascii="Tw Cen MT" w:hAnsi="Tw Cen MT"/>
          <w:sz w:val="24"/>
          <w:szCs w:val="24"/>
          <w:lang w:val="fr-CH"/>
        </w:rPr>
        <w:t xml:space="preserve"> également.</w:t>
      </w:r>
      <w:r w:rsidR="00216324" w:rsidRPr="00897090">
        <w:rPr>
          <w:rFonts w:ascii="Tw Cen MT" w:hAnsi="Tw Cen MT"/>
          <w:b/>
          <w:noProof/>
          <w:sz w:val="24"/>
          <w:szCs w:val="24"/>
          <w:lang w:val="fr-CH" w:eastAsia="fr-CH"/>
        </w:rPr>
        <w:t xml:space="preserve"> </w:t>
      </w:r>
    </w:p>
    <w:p w:rsidR="00C6738C" w:rsidRPr="00897090" w:rsidRDefault="00970E1F" w:rsidP="00F8678D">
      <w:pPr>
        <w:spacing w:after="100" w:line="216" w:lineRule="auto"/>
        <w:ind w:left="0"/>
        <w:rPr>
          <w:rFonts w:ascii="Tw Cen MT" w:hAnsi="Tw Cen MT"/>
          <w:sz w:val="24"/>
          <w:szCs w:val="24"/>
          <w:lang w:val="fr-CH"/>
        </w:rPr>
      </w:pPr>
      <w:r w:rsidRPr="00897090">
        <w:rPr>
          <w:rFonts w:ascii="Tw Cen MT" w:hAnsi="Tw Cen MT"/>
          <w:b/>
          <w:sz w:val="24"/>
          <w:szCs w:val="24"/>
          <w:lang w:val="fr-CH"/>
        </w:rPr>
        <w:t>Les non-utilisateurs</w:t>
      </w:r>
      <w:r w:rsidRPr="00897090">
        <w:rPr>
          <w:rFonts w:ascii="Tw Cen MT" w:hAnsi="Tw Cen MT"/>
          <w:sz w:val="24"/>
          <w:szCs w:val="24"/>
          <w:lang w:val="fr-CH"/>
        </w:rPr>
        <w:t xml:space="preserve">, c'est-à-dire en particulier les nourrissons et les jeunes enfants, mais aussi les adultes qui souhaitent </w:t>
      </w:r>
      <w:r w:rsidRPr="00897090">
        <w:rPr>
          <w:rFonts w:ascii="Tw Cen MT" w:hAnsi="Tw Cen MT"/>
          <w:b/>
          <w:sz w:val="24"/>
          <w:szCs w:val="24"/>
          <w:lang w:val="fr-CH"/>
        </w:rPr>
        <w:t xml:space="preserve">se protéger de manière </w:t>
      </w:r>
      <w:r w:rsidR="00970EB9" w:rsidRPr="00897090">
        <w:rPr>
          <w:rFonts w:ascii="Tw Cen MT" w:hAnsi="Tw Cen MT"/>
          <w:b/>
          <w:sz w:val="24"/>
          <w:szCs w:val="24"/>
          <w:lang w:val="fr-CH"/>
        </w:rPr>
        <w:t>préventive</w:t>
      </w:r>
      <w:r w:rsidR="00F12C35" w:rsidRPr="00897090">
        <w:rPr>
          <w:rFonts w:ascii="Tw Cen MT" w:hAnsi="Tw Cen MT"/>
          <w:b/>
          <w:sz w:val="24"/>
          <w:szCs w:val="24"/>
          <w:lang w:val="fr-CH"/>
        </w:rPr>
        <w:t xml:space="preserve"> – ou parce qu’ils sont déjà atteints dans leur santé -</w:t>
      </w:r>
      <w:r w:rsidRPr="00897090">
        <w:rPr>
          <w:rFonts w:ascii="Tw Cen MT" w:hAnsi="Tw Cen MT"/>
          <w:sz w:val="24"/>
          <w:szCs w:val="24"/>
          <w:lang w:val="fr-CH"/>
        </w:rPr>
        <w:t xml:space="preserve"> contre les rayonnements électromagnétiques, </w:t>
      </w:r>
      <w:r w:rsidRPr="00897090">
        <w:rPr>
          <w:rFonts w:ascii="Tw Cen MT" w:hAnsi="Tw Cen MT"/>
          <w:b/>
          <w:sz w:val="24"/>
          <w:szCs w:val="24"/>
          <w:lang w:val="fr-CH"/>
        </w:rPr>
        <w:t>seront de plus en plus exposés</w:t>
      </w:r>
      <w:r w:rsidRPr="00897090">
        <w:rPr>
          <w:rFonts w:ascii="Tw Cen MT" w:hAnsi="Tw Cen MT"/>
          <w:sz w:val="24"/>
          <w:szCs w:val="24"/>
          <w:lang w:val="fr-CH"/>
        </w:rPr>
        <w:t xml:space="preserve">, </w:t>
      </w:r>
      <w:r w:rsidRPr="00897090">
        <w:rPr>
          <w:rFonts w:ascii="Tw Cen MT" w:hAnsi="Tw Cen MT"/>
          <w:b/>
          <w:sz w:val="24"/>
          <w:szCs w:val="24"/>
          <w:lang w:val="fr-CH"/>
        </w:rPr>
        <w:t>et ce de manière totalement involontaire</w:t>
      </w:r>
      <w:r w:rsidRPr="00897090">
        <w:rPr>
          <w:rFonts w:ascii="Tw Cen MT" w:hAnsi="Tw Cen MT"/>
          <w:sz w:val="24"/>
          <w:szCs w:val="24"/>
          <w:lang w:val="fr-CH"/>
        </w:rPr>
        <w:t xml:space="preserve">. Tant que des zones exemptes de rayonnement ne seront pas établies, il sera </w:t>
      </w:r>
      <w:r w:rsidRPr="00897090">
        <w:rPr>
          <w:rFonts w:ascii="Tw Cen MT" w:hAnsi="Tw Cen MT"/>
          <w:b/>
          <w:sz w:val="24"/>
          <w:szCs w:val="24"/>
          <w:lang w:val="fr-CH"/>
        </w:rPr>
        <w:lastRenderedPageBreak/>
        <w:t>pratiquement impossible de se déplacer dans la zone d'implantation</w:t>
      </w:r>
      <w:r w:rsidRPr="00897090">
        <w:rPr>
          <w:rFonts w:ascii="Tw Cen MT" w:hAnsi="Tw Cen MT"/>
          <w:sz w:val="24"/>
          <w:szCs w:val="24"/>
          <w:lang w:val="fr-CH"/>
        </w:rPr>
        <w:t xml:space="preserve"> si le réseau est étendu comme prévu.</w:t>
      </w:r>
    </w:p>
    <w:p w:rsidR="00A55CFF" w:rsidRPr="0086197A" w:rsidRDefault="00C6738C" w:rsidP="007D18E7">
      <w:pPr>
        <w:spacing w:after="100" w:line="216" w:lineRule="auto"/>
        <w:ind w:left="0"/>
        <w:rPr>
          <w:rFonts w:ascii="Tw Cen MT" w:hAnsi="Tw Cen MT"/>
          <w:i/>
          <w:sz w:val="24"/>
          <w:szCs w:val="24"/>
          <w:lang w:val="fr-CH"/>
        </w:rPr>
      </w:pPr>
      <w:r w:rsidRPr="00897090">
        <w:rPr>
          <w:rFonts w:ascii="Tw Cen MT" w:hAnsi="Tw Cen MT"/>
          <w:sz w:val="24"/>
          <w:szCs w:val="24"/>
          <w:lang w:val="fr-CH"/>
        </w:rPr>
        <w:t xml:space="preserve">Pour </w:t>
      </w:r>
      <w:r w:rsidR="00857D9C" w:rsidRPr="00897090">
        <w:rPr>
          <w:rFonts w:ascii="Tw Cen MT" w:hAnsi="Tw Cen MT"/>
          <w:sz w:val="24"/>
          <w:szCs w:val="24"/>
          <w:lang w:val="fr-CH"/>
        </w:rPr>
        <w:t>déterminer</w:t>
      </w:r>
      <w:r w:rsidRPr="00897090">
        <w:rPr>
          <w:rFonts w:ascii="Tw Cen MT" w:hAnsi="Tw Cen MT"/>
          <w:sz w:val="24"/>
          <w:szCs w:val="24"/>
          <w:lang w:val="fr-CH"/>
        </w:rPr>
        <w:t xml:space="preserve"> le rayonnement auquel la population sera soumise avec </w:t>
      </w:r>
      <w:r w:rsidR="00903A61" w:rsidRPr="00897090">
        <w:rPr>
          <w:rFonts w:ascii="Tw Cen MT" w:hAnsi="Tw Cen MT"/>
          <w:sz w:val="24"/>
          <w:szCs w:val="24"/>
          <w:lang w:val="fr-CH"/>
        </w:rPr>
        <w:t>les antennes adaptatives</w:t>
      </w:r>
      <w:r w:rsidRPr="00897090">
        <w:rPr>
          <w:rFonts w:ascii="Tw Cen MT" w:hAnsi="Tw Cen MT"/>
          <w:sz w:val="24"/>
          <w:szCs w:val="24"/>
          <w:lang w:val="fr-CH"/>
        </w:rPr>
        <w:t xml:space="preserve">, on utilise une </w:t>
      </w:r>
      <w:r w:rsidRPr="00897090">
        <w:rPr>
          <w:rFonts w:ascii="Tw Cen MT" w:hAnsi="Tw Cen MT"/>
          <w:b/>
          <w:sz w:val="24"/>
          <w:szCs w:val="24"/>
          <w:lang w:val="fr-CH"/>
        </w:rPr>
        <w:t>méthode de calcul basée sur une prévision statistique</w:t>
      </w:r>
      <w:r w:rsidRPr="00897090">
        <w:rPr>
          <w:rFonts w:ascii="Tw Cen MT" w:hAnsi="Tw Cen MT"/>
          <w:sz w:val="24"/>
          <w:szCs w:val="24"/>
          <w:lang w:val="fr-CH"/>
        </w:rPr>
        <w:t xml:space="preserve"> de consommation de données qui va s’avérer </w:t>
      </w:r>
      <w:r w:rsidR="00E471BD" w:rsidRPr="00897090">
        <w:rPr>
          <w:rFonts w:ascii="Tw Cen MT" w:hAnsi="Tw Cen MT"/>
          <w:b/>
          <w:sz w:val="24"/>
          <w:szCs w:val="24"/>
          <w:lang w:val="fr-CH"/>
        </w:rPr>
        <w:t xml:space="preserve">forcément </w:t>
      </w:r>
      <w:r w:rsidRPr="00897090">
        <w:rPr>
          <w:rFonts w:ascii="Tw Cen MT" w:hAnsi="Tw Cen MT"/>
          <w:b/>
          <w:sz w:val="24"/>
          <w:szCs w:val="24"/>
          <w:lang w:val="fr-CH"/>
        </w:rPr>
        <w:t>fausse</w:t>
      </w:r>
      <w:r w:rsidRPr="00897090">
        <w:rPr>
          <w:rFonts w:ascii="Tw Cen MT" w:hAnsi="Tw Cen MT"/>
          <w:sz w:val="24"/>
          <w:szCs w:val="24"/>
          <w:lang w:val="fr-CH"/>
        </w:rPr>
        <w:t xml:space="preserve"> en cas </w:t>
      </w:r>
      <w:r w:rsidRPr="00897090">
        <w:rPr>
          <w:rFonts w:ascii="Tw Cen MT" w:hAnsi="Tw Cen MT"/>
          <w:b/>
          <w:sz w:val="24"/>
          <w:szCs w:val="24"/>
          <w:lang w:val="fr-CH"/>
        </w:rPr>
        <w:t>d’utilisation intensive</w:t>
      </w:r>
      <w:r w:rsidRPr="00897090">
        <w:rPr>
          <w:rFonts w:ascii="Tw Cen MT" w:hAnsi="Tw Cen MT"/>
          <w:sz w:val="24"/>
          <w:szCs w:val="24"/>
          <w:lang w:val="fr-CH"/>
        </w:rPr>
        <w:t xml:space="preserve"> de la 5G. De plus, avec une </w:t>
      </w:r>
      <w:r w:rsidRPr="00897090">
        <w:rPr>
          <w:rFonts w:ascii="Tw Cen MT" w:hAnsi="Tw Cen MT"/>
          <w:b/>
          <w:sz w:val="24"/>
          <w:szCs w:val="24"/>
          <w:lang w:val="fr-CH"/>
        </w:rPr>
        <w:t>moyenne sur 6 minutes</w:t>
      </w:r>
      <w:r w:rsidRPr="00897090">
        <w:rPr>
          <w:rFonts w:ascii="Tw Cen MT" w:hAnsi="Tw Cen MT"/>
          <w:sz w:val="24"/>
          <w:szCs w:val="24"/>
          <w:lang w:val="fr-CH"/>
        </w:rPr>
        <w:t xml:space="preserve">, seul l’aspect des </w:t>
      </w:r>
      <w:r w:rsidRPr="00897090">
        <w:rPr>
          <w:rFonts w:ascii="Tw Cen MT" w:hAnsi="Tw Cen MT"/>
          <w:b/>
          <w:sz w:val="24"/>
          <w:szCs w:val="24"/>
          <w:lang w:val="fr-CH"/>
        </w:rPr>
        <w:t>effets thermiques</w:t>
      </w:r>
      <w:r w:rsidRPr="00897090">
        <w:rPr>
          <w:rFonts w:ascii="Tw Cen MT" w:hAnsi="Tw Cen MT"/>
          <w:sz w:val="24"/>
          <w:szCs w:val="24"/>
          <w:lang w:val="fr-CH"/>
        </w:rPr>
        <w:t xml:space="preserve"> se trouve pris en compte, à l’exclusion </w:t>
      </w:r>
      <w:r w:rsidRPr="00897090">
        <w:rPr>
          <w:rFonts w:ascii="Tw Cen MT" w:hAnsi="Tw Cen MT"/>
          <w:b/>
          <w:sz w:val="24"/>
          <w:szCs w:val="24"/>
          <w:lang w:val="fr-CH"/>
        </w:rPr>
        <w:t>des effets biologiques</w:t>
      </w:r>
      <w:r w:rsidRPr="00897090">
        <w:rPr>
          <w:rFonts w:ascii="Tw Cen MT" w:hAnsi="Tw Cen MT"/>
          <w:sz w:val="24"/>
          <w:szCs w:val="24"/>
          <w:lang w:val="fr-CH"/>
        </w:rPr>
        <w:t xml:space="preserve"> pourtant mainte</w:t>
      </w:r>
      <w:r w:rsidR="0022056E" w:rsidRPr="00897090">
        <w:rPr>
          <w:rFonts w:ascii="Tw Cen MT" w:hAnsi="Tw Cen MT"/>
          <w:sz w:val="24"/>
          <w:szCs w:val="24"/>
          <w:lang w:val="fr-CH"/>
        </w:rPr>
        <w:t xml:space="preserve">nant </w:t>
      </w:r>
      <w:r w:rsidR="0022056E" w:rsidRPr="00897090">
        <w:rPr>
          <w:rFonts w:ascii="Tw Cen MT" w:hAnsi="Tw Cen MT"/>
          <w:b/>
          <w:sz w:val="24"/>
          <w:szCs w:val="24"/>
          <w:lang w:val="fr-CH"/>
        </w:rPr>
        <w:t>reconnus par BERENIS dans leur newsletter de janvier 2021</w:t>
      </w:r>
      <w:r w:rsidR="00857D9C" w:rsidRPr="00897090">
        <w:rPr>
          <w:rFonts w:ascii="Tw Cen MT" w:hAnsi="Tw Cen MT"/>
          <w:sz w:val="24"/>
          <w:szCs w:val="24"/>
          <w:lang w:val="fr-CH"/>
        </w:rPr>
        <w:t>.</w:t>
      </w:r>
      <w:r w:rsidR="00F12C35" w:rsidRPr="00897090">
        <w:rPr>
          <w:rFonts w:ascii="Tw Cen MT" w:hAnsi="Tw Cen MT"/>
          <w:sz w:val="24"/>
          <w:szCs w:val="24"/>
          <w:lang w:val="fr-CH"/>
        </w:rPr>
        <w:t xml:space="preserve"> </w:t>
      </w:r>
      <w:hyperlink r:id="rId18" w:history="1">
        <w:r w:rsidR="00F12C35" w:rsidRPr="00897090">
          <w:rPr>
            <w:rStyle w:val="Lienhypertexte"/>
            <w:rFonts w:ascii="Tw Cen MT" w:hAnsi="Tw Cen MT"/>
            <w:i/>
            <w:color w:val="auto"/>
            <w:sz w:val="18"/>
            <w:szCs w:val="18"/>
            <w:lang w:val="fr-CH"/>
          </w:rPr>
          <w:t>https://docs.wixstatic.com/ugd/12550c_c59d2d2d58684951a9a048dd9da2b140.pdf</w:t>
        </w:r>
      </w:hyperlink>
      <w:r w:rsidR="0022056E" w:rsidRPr="00897090">
        <w:rPr>
          <w:rFonts w:ascii="Tw Cen MT" w:hAnsi="Tw Cen MT"/>
          <w:i/>
          <w:sz w:val="24"/>
          <w:szCs w:val="24"/>
          <w:lang w:val="fr-CH"/>
        </w:rPr>
        <w:t xml:space="preserve"> </w:t>
      </w:r>
    </w:p>
    <w:p w:rsidR="0086197A" w:rsidRPr="0086197A" w:rsidRDefault="0022056E" w:rsidP="0086197A">
      <w:pPr>
        <w:shd w:val="clear" w:color="auto" w:fill="D9D9D9" w:themeFill="background1" w:themeFillShade="D9"/>
        <w:spacing w:after="100" w:line="216" w:lineRule="auto"/>
        <w:ind w:left="0"/>
        <w:rPr>
          <w:rFonts w:ascii="Tw Cen MT" w:hAnsi="Tw Cen MT"/>
          <w:b/>
          <w:sz w:val="24"/>
          <w:szCs w:val="24"/>
          <w:lang w:val="fr-CH"/>
        </w:rPr>
      </w:pPr>
      <w:r w:rsidRPr="00897090">
        <w:rPr>
          <w:rFonts w:ascii="Tw Cen MT" w:hAnsi="Tw Cen MT"/>
          <w:b/>
          <w:sz w:val="28"/>
          <w:szCs w:val="24"/>
          <w:lang w:val="fr-CH"/>
        </w:rPr>
        <w:t>L’objection principale que nous formulons concerne le lieu de l’installation,</w:t>
      </w:r>
      <w:r w:rsidR="00216324" w:rsidRPr="00897090">
        <w:rPr>
          <w:rFonts w:ascii="Tw Cen MT" w:hAnsi="Tw Cen MT"/>
          <w:b/>
          <w:sz w:val="28"/>
          <w:szCs w:val="24"/>
          <w:lang w:val="fr-CH"/>
        </w:rPr>
        <w:t xml:space="preserve"> très impactant sur la population, particulièrement les enfants vu la proximité des écoles et la puissance importante de l’installation</w:t>
      </w:r>
      <w:r w:rsidR="00216324" w:rsidRPr="00897090">
        <w:rPr>
          <w:rFonts w:ascii="Tw Cen MT" w:hAnsi="Tw Cen MT"/>
          <w:sz w:val="28"/>
          <w:szCs w:val="24"/>
          <w:lang w:val="fr-CH"/>
        </w:rPr>
        <w:t xml:space="preserve"> </w:t>
      </w:r>
      <w:r w:rsidR="00216324" w:rsidRPr="00897090">
        <w:rPr>
          <w:rFonts w:ascii="Tw Cen MT" w:hAnsi="Tw Cen MT"/>
          <w:sz w:val="24"/>
          <w:szCs w:val="24"/>
          <w:lang w:val="fr-CH"/>
        </w:rPr>
        <w:t>(&gt;5000W</w:t>
      </w:r>
      <w:r w:rsidR="00216324" w:rsidRPr="00897090">
        <w:rPr>
          <w:rFonts w:ascii="Tw Cen MT" w:hAnsi="Tw Cen MT"/>
          <w:sz w:val="24"/>
          <w:szCs w:val="24"/>
          <w:vertAlign w:val="subscript"/>
          <w:lang w:val="fr-CH"/>
        </w:rPr>
        <w:t>ERP</w:t>
      </w:r>
      <w:r w:rsidR="00216324" w:rsidRPr="00897090">
        <w:rPr>
          <w:rFonts w:ascii="Tw Cen MT" w:hAnsi="Tw Cen MT"/>
          <w:sz w:val="24"/>
          <w:szCs w:val="24"/>
          <w:lang w:val="fr-CH"/>
        </w:rPr>
        <w:t xml:space="preserve">). </w:t>
      </w:r>
      <w:r w:rsidR="002F39F4" w:rsidRPr="00897090">
        <w:rPr>
          <w:rFonts w:ascii="Tw Cen MT" w:hAnsi="Tw Cen MT"/>
          <w:sz w:val="24"/>
          <w:szCs w:val="24"/>
          <w:lang w:val="fr-CH"/>
        </w:rPr>
        <w:t>(</w:t>
      </w:r>
      <w:proofErr w:type="gramStart"/>
      <w:r w:rsidR="002F39F4" w:rsidRPr="00897090">
        <w:rPr>
          <w:rFonts w:ascii="Tw Cen MT" w:hAnsi="Tw Cen MT"/>
          <w:sz w:val="24"/>
          <w:szCs w:val="24"/>
          <w:lang w:val="fr-CH"/>
        </w:rPr>
        <w:t>voir</w:t>
      </w:r>
      <w:proofErr w:type="gramEnd"/>
      <w:r w:rsidR="002F39F4" w:rsidRPr="00897090">
        <w:rPr>
          <w:rFonts w:ascii="Tw Cen MT" w:hAnsi="Tw Cen MT"/>
          <w:sz w:val="24"/>
          <w:szCs w:val="24"/>
          <w:lang w:val="fr-CH"/>
        </w:rPr>
        <w:t xml:space="preserve"> </w:t>
      </w:r>
      <w:r w:rsidR="002F39F4" w:rsidRPr="00897090">
        <w:rPr>
          <w:rFonts w:ascii="Tw Cen MT" w:hAnsi="Tw Cen MT"/>
          <w:b/>
          <w:sz w:val="24"/>
          <w:szCs w:val="24"/>
          <w:lang w:val="fr-CH"/>
        </w:rPr>
        <w:t xml:space="preserve">ANNEXE </w:t>
      </w:r>
      <w:r w:rsidR="00216324" w:rsidRPr="00897090">
        <w:rPr>
          <w:rFonts w:ascii="Tw Cen MT" w:hAnsi="Tw Cen MT"/>
          <w:b/>
          <w:sz w:val="24"/>
          <w:szCs w:val="24"/>
          <w:lang w:val="fr-CH"/>
        </w:rPr>
        <w:t>1 et 2</w:t>
      </w:r>
      <w:r w:rsidR="002F39F4" w:rsidRPr="00897090">
        <w:rPr>
          <w:rFonts w:ascii="Tw Cen MT" w:hAnsi="Tw Cen MT"/>
          <w:sz w:val="24"/>
          <w:szCs w:val="24"/>
          <w:lang w:val="fr-CH"/>
        </w:rPr>
        <w:t>).</w:t>
      </w:r>
    </w:p>
    <w:p w:rsidR="001670F2" w:rsidRPr="0086197A" w:rsidRDefault="000E58A2" w:rsidP="00A55CFF">
      <w:pPr>
        <w:spacing w:after="100" w:line="216" w:lineRule="auto"/>
        <w:ind w:left="0"/>
        <w:rPr>
          <w:rFonts w:ascii="Tw Cen MT" w:hAnsi="Tw Cen MT"/>
          <w:sz w:val="24"/>
          <w:szCs w:val="24"/>
          <w:lang w:val="fr-CH"/>
        </w:rPr>
      </w:pPr>
      <w:r w:rsidRPr="0086197A">
        <w:rPr>
          <w:rFonts w:ascii="Tw Cen MT" w:hAnsi="Tw Cen MT"/>
          <w:b/>
          <w:sz w:val="24"/>
          <w:szCs w:val="24"/>
          <w:lang w:val="fr-CH"/>
        </w:rPr>
        <w:t>Intensité d</w:t>
      </w:r>
      <w:r w:rsidR="008A7854" w:rsidRPr="0086197A">
        <w:rPr>
          <w:rFonts w:ascii="Tw Cen MT" w:hAnsi="Tw Cen MT"/>
          <w:b/>
          <w:sz w:val="24"/>
          <w:szCs w:val="24"/>
          <w:lang w:val="fr-CH"/>
        </w:rPr>
        <w:t>es</w:t>
      </w:r>
      <w:r w:rsidRPr="0086197A">
        <w:rPr>
          <w:rFonts w:ascii="Tw Cen MT" w:hAnsi="Tw Cen MT"/>
          <w:b/>
          <w:sz w:val="24"/>
          <w:szCs w:val="24"/>
          <w:lang w:val="fr-CH"/>
        </w:rPr>
        <w:t xml:space="preserve"> faisceau</w:t>
      </w:r>
      <w:r w:rsidR="008A7854" w:rsidRPr="0086197A">
        <w:rPr>
          <w:rFonts w:ascii="Tw Cen MT" w:hAnsi="Tw Cen MT"/>
          <w:b/>
          <w:sz w:val="24"/>
          <w:szCs w:val="24"/>
          <w:lang w:val="fr-CH"/>
        </w:rPr>
        <w:t>x des antennes 5G</w:t>
      </w:r>
      <w:r w:rsidRPr="0086197A">
        <w:rPr>
          <w:rFonts w:ascii="Tw Cen MT" w:hAnsi="Tw Cen MT"/>
          <w:b/>
          <w:sz w:val="24"/>
          <w:szCs w:val="24"/>
          <w:lang w:val="fr-CH"/>
        </w:rPr>
        <w:t xml:space="preserve"> et facteurs de réduction</w:t>
      </w:r>
      <w:r w:rsidR="00A55CFF" w:rsidRPr="0086197A">
        <w:rPr>
          <w:rFonts w:ascii="Tw Cen MT" w:hAnsi="Tw Cen MT"/>
          <w:b/>
          <w:sz w:val="24"/>
          <w:szCs w:val="24"/>
          <w:lang w:val="fr-CH"/>
        </w:rPr>
        <w:t> :</w:t>
      </w:r>
    </w:p>
    <w:p w:rsidR="00216324" w:rsidRPr="00897090" w:rsidRDefault="00216324" w:rsidP="0086197A">
      <w:pPr>
        <w:spacing w:after="100" w:line="216" w:lineRule="auto"/>
        <w:ind w:left="0"/>
        <w:rPr>
          <w:rFonts w:ascii="Tw Cen MT" w:hAnsi="Tw Cen MT"/>
          <w:b/>
          <w:bCs w:val="0"/>
          <w:sz w:val="24"/>
          <w:szCs w:val="24"/>
          <w:lang w:val="fr-CH"/>
        </w:rPr>
      </w:pPr>
      <w:r w:rsidRPr="00897090">
        <w:rPr>
          <w:rFonts w:ascii="Tw Cen MT" w:hAnsi="Tw Cen MT"/>
          <w:noProof/>
          <w:sz w:val="24"/>
          <w:szCs w:val="24"/>
          <w:lang w:val="fr-FR" w:eastAsia="fr-FR"/>
        </w:rPr>
        <w:drawing>
          <wp:inline distT="0" distB="0" distL="0" distR="0">
            <wp:extent cx="4703455" cy="3446953"/>
            <wp:effectExtent l="19050" t="0" r="1895" b="0"/>
            <wp:docPr id="51" name="Image 51">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4705532" cy="3448475"/>
                    </a:xfrm>
                    <a:prstGeom prst="rect">
                      <a:avLst/>
                    </a:prstGeom>
                  </pic:spPr>
                </pic:pic>
              </a:graphicData>
            </a:graphic>
          </wp:inline>
        </w:drawing>
      </w:r>
    </w:p>
    <w:p w:rsidR="001439B7" w:rsidRPr="00897090" w:rsidRDefault="00216324" w:rsidP="00F8678D">
      <w:pPr>
        <w:spacing w:after="100" w:line="216" w:lineRule="auto"/>
        <w:ind w:left="0"/>
        <w:rPr>
          <w:rFonts w:ascii="Tw Cen MT" w:hAnsi="Tw Cen MT"/>
          <w:sz w:val="24"/>
          <w:szCs w:val="24"/>
          <w:lang w:val="fr-CH"/>
        </w:rPr>
      </w:pPr>
      <w:r w:rsidRPr="00897090">
        <w:rPr>
          <w:rFonts w:ascii="Tw Cen MT" w:hAnsi="Tw Cen MT"/>
          <w:sz w:val="24"/>
          <w:szCs w:val="24"/>
          <w:lang w:val="fr-CH"/>
        </w:rPr>
        <w:t xml:space="preserve">On voit que plus le </w:t>
      </w:r>
      <w:proofErr w:type="gramStart"/>
      <w:r w:rsidRPr="00897090">
        <w:rPr>
          <w:rFonts w:ascii="Tw Cen MT" w:hAnsi="Tw Cen MT"/>
          <w:sz w:val="24"/>
          <w:szCs w:val="24"/>
          <w:lang w:val="fr-CH"/>
        </w:rPr>
        <w:t>faisceau est</w:t>
      </w:r>
      <w:proofErr w:type="gramEnd"/>
      <w:r w:rsidRPr="00897090">
        <w:rPr>
          <w:rFonts w:ascii="Tw Cen MT" w:hAnsi="Tw Cen MT"/>
          <w:sz w:val="24"/>
          <w:szCs w:val="24"/>
          <w:lang w:val="fr-CH"/>
        </w:rPr>
        <w:t xml:space="preserve"> étroit, plus l’intensité peut être forte. Il faudra être très loin de l’antenne pour ne plus être dans la zone bleue ou verte. Avec une antenne classique, en étant assez loin l’intensité ne sera jamais forte. Aucune information exacte ne filtre sur la largeur d’un tel faisceau. Et s’il y a beaucoup d’appareils connectés il faudra des faisceaux multiples simultanément.</w:t>
      </w:r>
      <w:r w:rsidR="00A17992" w:rsidRPr="00897090">
        <w:rPr>
          <w:rFonts w:ascii="Tw Cen MT" w:hAnsi="Tw Cen MT"/>
          <w:b/>
          <w:noProof/>
          <w:sz w:val="24"/>
          <w:szCs w:val="24"/>
          <w:lang w:val="fr-CH" w:eastAsia="fr-CH"/>
        </w:rPr>
        <w:t xml:space="preserve"> </w:t>
      </w:r>
    </w:p>
    <w:p w:rsidR="001670F2" w:rsidRPr="00860C1E" w:rsidRDefault="001439B7" w:rsidP="00F8678D">
      <w:pPr>
        <w:spacing w:after="100" w:line="216" w:lineRule="auto"/>
        <w:ind w:left="0"/>
        <w:rPr>
          <w:rFonts w:ascii="Tw Cen MT" w:hAnsi="Tw Cen MT"/>
          <w:sz w:val="24"/>
          <w:szCs w:val="24"/>
          <w:lang w:val="fr-CH"/>
        </w:rPr>
      </w:pPr>
      <w:r w:rsidRPr="00897090">
        <w:rPr>
          <w:rFonts w:ascii="Tw Cen MT" w:hAnsi="Tw Cen MT"/>
          <w:sz w:val="24"/>
          <w:szCs w:val="24"/>
          <w:lang w:val="fr-CH"/>
        </w:rPr>
        <w:t xml:space="preserve">Dans le cas présent, on a des antennes à </w:t>
      </w:r>
      <w:r w:rsidRPr="00897090">
        <w:rPr>
          <w:rFonts w:ascii="Tw Cen MT" w:hAnsi="Tw Cen MT"/>
          <w:b/>
          <w:sz w:val="24"/>
          <w:szCs w:val="24"/>
          <w:lang w:val="fr-CH"/>
        </w:rPr>
        <w:t xml:space="preserve">16 </w:t>
      </w:r>
      <w:proofErr w:type="spellStart"/>
      <w:r w:rsidRPr="00897090">
        <w:rPr>
          <w:rFonts w:ascii="Tw Cen MT" w:hAnsi="Tw Cen MT"/>
          <w:b/>
          <w:sz w:val="24"/>
          <w:szCs w:val="24"/>
          <w:lang w:val="fr-CH"/>
        </w:rPr>
        <w:t>sub</w:t>
      </w:r>
      <w:proofErr w:type="spellEnd"/>
      <w:r w:rsidRPr="00897090">
        <w:rPr>
          <w:rFonts w:ascii="Tw Cen MT" w:hAnsi="Tw Cen MT"/>
          <w:b/>
          <w:sz w:val="24"/>
          <w:szCs w:val="24"/>
          <w:lang w:val="fr-CH"/>
        </w:rPr>
        <w:t>-</w:t>
      </w:r>
      <w:proofErr w:type="spellStart"/>
      <w:r w:rsidRPr="00897090">
        <w:rPr>
          <w:rFonts w:ascii="Tw Cen MT" w:hAnsi="Tw Cen MT"/>
          <w:b/>
          <w:sz w:val="24"/>
          <w:szCs w:val="24"/>
          <w:lang w:val="fr-CH"/>
        </w:rPr>
        <w:t>arrays</w:t>
      </w:r>
      <w:proofErr w:type="spellEnd"/>
      <w:r w:rsidRPr="00897090">
        <w:rPr>
          <w:rFonts w:ascii="Tw Cen MT" w:hAnsi="Tw Cen MT"/>
          <w:sz w:val="24"/>
          <w:szCs w:val="24"/>
          <w:lang w:val="fr-CH"/>
        </w:rPr>
        <w:t xml:space="preserve"> (facteur de réduction = 5</w:t>
      </w:r>
      <w:r w:rsidR="001670F2" w:rsidRPr="00897090">
        <w:rPr>
          <w:rFonts w:ascii="Tw Cen MT" w:hAnsi="Tw Cen MT"/>
          <w:sz w:val="24"/>
          <w:szCs w:val="24"/>
          <w:lang w:val="fr-CH"/>
        </w:rPr>
        <w:t>, selon</w:t>
      </w:r>
      <w:r w:rsidR="00133F3C" w:rsidRPr="00897090">
        <w:rPr>
          <w:rFonts w:ascii="Tw Cen MT" w:hAnsi="Tw Cen MT"/>
          <w:sz w:val="24"/>
          <w:szCs w:val="24"/>
          <w:lang w:val="fr-CH"/>
        </w:rPr>
        <w:t xml:space="preserve"> le document officiel</w:t>
      </w:r>
      <w:r w:rsidR="001670F2" w:rsidRPr="00897090">
        <w:rPr>
          <w:rFonts w:ascii="Tw Cen MT" w:hAnsi="Tw Cen MT"/>
          <w:sz w:val="24"/>
          <w:szCs w:val="24"/>
          <w:lang w:val="fr-CH"/>
        </w:rPr>
        <w:t xml:space="preserve"> </w:t>
      </w:r>
      <w:hyperlink r:id="rId21" w:history="1">
        <w:r w:rsidR="001670F2" w:rsidRPr="00897090">
          <w:rPr>
            <w:rStyle w:val="Lienhypertexte"/>
            <w:rFonts w:ascii="Tw Cen MT" w:hAnsi="Tw Cen MT"/>
            <w:i/>
            <w:color w:val="auto"/>
            <w:sz w:val="18"/>
            <w:szCs w:val="18"/>
            <w:lang w:val="fr-CH"/>
          </w:rPr>
          <w:t>https://www.newsd.admin.ch/newsd/message/attachments/65394.pdf</w:t>
        </w:r>
      </w:hyperlink>
      <w:r w:rsidR="001670F2" w:rsidRPr="00897090">
        <w:rPr>
          <w:rFonts w:ascii="Tw Cen MT" w:hAnsi="Tw Cen MT"/>
          <w:i/>
          <w:sz w:val="24"/>
          <w:szCs w:val="24"/>
          <w:lang w:val="fr-CH"/>
        </w:rPr>
        <w:t>)</w:t>
      </w:r>
      <w:r w:rsidR="00133F3C" w:rsidRPr="00897090">
        <w:rPr>
          <w:rFonts w:ascii="Tw Cen MT" w:hAnsi="Tw Cen MT"/>
          <w:i/>
          <w:sz w:val="24"/>
          <w:szCs w:val="24"/>
          <w:lang w:val="fr-CH"/>
        </w:rPr>
        <w:t>.</w:t>
      </w:r>
      <w:r w:rsidR="00133F3C" w:rsidRPr="00897090">
        <w:rPr>
          <w:rFonts w:ascii="Tw Cen MT" w:hAnsi="Tw Cen MT"/>
          <w:sz w:val="24"/>
          <w:szCs w:val="24"/>
          <w:lang w:val="fr-CH"/>
        </w:rPr>
        <w:t xml:space="preserve"> N</w:t>
      </w:r>
      <w:r w:rsidRPr="00897090">
        <w:rPr>
          <w:rFonts w:ascii="Tw Cen MT" w:hAnsi="Tw Cen MT"/>
          <w:sz w:val="24"/>
          <w:szCs w:val="24"/>
          <w:lang w:val="fr-CH"/>
        </w:rPr>
        <w:t xml:space="preserve">ous avons donc un cas intermédiaire entre les deux diagrammes de droite. Le problème dans une zone peuplée comme ici, est que des faisceaux puissants vont traverser les lieux d’habitation et les écoles, avec des </w:t>
      </w:r>
      <w:r w:rsidRPr="00897090">
        <w:rPr>
          <w:rFonts w:ascii="Tw Cen MT" w:hAnsi="Tw Cen MT"/>
          <w:b/>
          <w:sz w:val="24"/>
          <w:szCs w:val="24"/>
          <w:lang w:val="fr-CH"/>
        </w:rPr>
        <w:t xml:space="preserve">intensités maximales autorisées </w:t>
      </w:r>
      <w:r w:rsidR="00357808" w:rsidRPr="00897090">
        <w:rPr>
          <w:rFonts w:ascii="Tw Cen MT" w:hAnsi="Tw Cen MT"/>
          <w:b/>
          <w:sz w:val="24"/>
          <w:szCs w:val="24"/>
          <w:lang w:val="fr-CH"/>
        </w:rPr>
        <w:t xml:space="preserve">jusqu’à </w:t>
      </w:r>
      <w:r w:rsidR="001670F2" w:rsidRPr="00897090">
        <w:rPr>
          <w:rFonts w:ascii="Tw Cen MT" w:hAnsi="Tw Cen MT"/>
          <w:b/>
          <w:sz w:val="24"/>
          <w:szCs w:val="24"/>
          <w:lang w:val="fr-CH"/>
        </w:rPr>
        <w:t>11.2V/m</w:t>
      </w:r>
      <w:r w:rsidR="001670F2" w:rsidRPr="00897090">
        <w:rPr>
          <w:rFonts w:ascii="Tw Cen MT" w:hAnsi="Tw Cen MT"/>
          <w:sz w:val="24"/>
          <w:szCs w:val="24"/>
          <w:lang w:val="fr-CH"/>
        </w:rPr>
        <w:t xml:space="preserve">, en prenant 5V/m comme valeur limite moyenne (valeur selon ORNI) et en tenant compte du facteur de réduction de 5 </w:t>
      </w:r>
      <w:r w:rsidR="001670F2" w:rsidRPr="00860C1E">
        <w:rPr>
          <w:rFonts w:ascii="Tw Cen MT" w:hAnsi="Tw Cen MT"/>
          <w:sz w:val="24"/>
          <w:szCs w:val="24"/>
          <w:lang w:val="fr-CH"/>
        </w:rPr>
        <w:t>appliqué à ces antennes.</w:t>
      </w:r>
    </w:p>
    <w:p w:rsidR="00494B72" w:rsidRPr="00860C1E" w:rsidRDefault="00494B72" w:rsidP="00F8678D">
      <w:pPr>
        <w:spacing w:after="100" w:line="216" w:lineRule="auto"/>
        <w:ind w:left="0"/>
        <w:rPr>
          <w:rFonts w:ascii="Tw Cen MT" w:hAnsi="Tw Cen MT"/>
          <w:sz w:val="24"/>
          <w:szCs w:val="24"/>
          <w:lang w:val="fr-CH"/>
        </w:rPr>
      </w:pPr>
      <w:r w:rsidRPr="00860C1E">
        <w:rPr>
          <w:rFonts w:ascii="Tw Cen MT" w:hAnsi="Tw Cen MT"/>
          <w:sz w:val="24"/>
          <w:szCs w:val="24"/>
          <w:lang w:val="fr-CH"/>
        </w:rPr>
        <w:t>Au niveau suisse, les « </w:t>
      </w:r>
      <w:r w:rsidRPr="00860C1E">
        <w:rPr>
          <w:rFonts w:ascii="Tw Cen MT" w:hAnsi="Tw Cen MT"/>
          <w:b/>
          <w:sz w:val="24"/>
          <w:szCs w:val="24"/>
          <w:lang w:val="fr-CH"/>
        </w:rPr>
        <w:t>Médecins en faveur de l’environnement</w:t>
      </w:r>
      <w:r w:rsidRPr="00860C1E">
        <w:rPr>
          <w:rFonts w:ascii="Tw Cen MT" w:hAnsi="Tw Cen MT"/>
          <w:sz w:val="24"/>
          <w:szCs w:val="24"/>
          <w:lang w:val="fr-CH"/>
        </w:rPr>
        <w:t> » (</w:t>
      </w:r>
      <w:proofErr w:type="spellStart"/>
      <w:r w:rsidRPr="00860C1E">
        <w:rPr>
          <w:rFonts w:ascii="Tw Cen MT" w:hAnsi="Tw Cen MT"/>
          <w:sz w:val="24"/>
          <w:szCs w:val="24"/>
          <w:lang w:val="fr-CH"/>
        </w:rPr>
        <w:t>MfE</w:t>
      </w:r>
      <w:proofErr w:type="spellEnd"/>
      <w:r w:rsidRPr="00860C1E">
        <w:rPr>
          <w:rFonts w:ascii="Tw Cen MT" w:hAnsi="Tw Cen MT"/>
          <w:sz w:val="24"/>
          <w:szCs w:val="24"/>
          <w:lang w:val="fr-CH"/>
        </w:rPr>
        <w:t xml:space="preserve"> / </w:t>
      </w:r>
      <w:proofErr w:type="spellStart"/>
      <w:r w:rsidRPr="00860C1E">
        <w:rPr>
          <w:rFonts w:ascii="Tw Cen MT" w:hAnsi="Tw Cen MT"/>
          <w:sz w:val="24"/>
          <w:szCs w:val="24"/>
          <w:lang w:val="fr-CH"/>
        </w:rPr>
        <w:t>AefU</w:t>
      </w:r>
      <w:proofErr w:type="spellEnd"/>
      <w:r w:rsidRPr="00860C1E">
        <w:rPr>
          <w:rFonts w:ascii="Tw Cen MT" w:hAnsi="Tw Cen MT"/>
          <w:sz w:val="24"/>
          <w:szCs w:val="24"/>
          <w:lang w:val="fr-CH"/>
        </w:rPr>
        <w:t xml:space="preserve">) ont publié dans la revue </w:t>
      </w:r>
      <w:proofErr w:type="spellStart"/>
      <w:r w:rsidRPr="00860C1E">
        <w:rPr>
          <w:rFonts w:ascii="Tw Cen MT" w:hAnsi="Tw Cen MT"/>
          <w:b/>
          <w:sz w:val="24"/>
          <w:szCs w:val="24"/>
          <w:lang w:val="fr-CH"/>
        </w:rPr>
        <w:t>Ecoscope</w:t>
      </w:r>
      <w:proofErr w:type="spellEnd"/>
      <w:r w:rsidR="00995E59" w:rsidRPr="00860C1E">
        <w:rPr>
          <w:rFonts w:ascii="Tw Cen MT" w:hAnsi="Tw Cen MT"/>
          <w:sz w:val="24"/>
          <w:szCs w:val="24"/>
          <w:lang w:val="fr-CH"/>
        </w:rPr>
        <w:t xml:space="preserve">, </w:t>
      </w:r>
      <w:r w:rsidRPr="00860C1E">
        <w:rPr>
          <w:rFonts w:ascii="Tw Cen MT" w:hAnsi="Tw Cen MT"/>
          <w:sz w:val="24"/>
          <w:szCs w:val="24"/>
          <w:lang w:val="fr-CH"/>
        </w:rPr>
        <w:t>un long article concernant</w:t>
      </w:r>
      <w:r w:rsidR="00333794" w:rsidRPr="00860C1E">
        <w:rPr>
          <w:rFonts w:ascii="Tw Cen MT" w:hAnsi="Tw Cen MT"/>
          <w:sz w:val="24"/>
          <w:szCs w:val="24"/>
          <w:lang w:val="fr-CH"/>
        </w:rPr>
        <w:t xml:space="preserve"> la problématique des RNI et</w:t>
      </w:r>
      <w:r w:rsidRPr="00860C1E">
        <w:rPr>
          <w:rFonts w:ascii="Tw Cen MT" w:hAnsi="Tw Cen MT"/>
          <w:sz w:val="24"/>
          <w:szCs w:val="24"/>
          <w:lang w:val="fr-CH"/>
        </w:rPr>
        <w:t xml:space="preserve"> la 5G :</w:t>
      </w:r>
      <w:r w:rsidR="00A20732" w:rsidRPr="00860C1E">
        <w:rPr>
          <w:rFonts w:ascii="Tw Cen MT" w:hAnsi="Tw Cen MT"/>
          <w:sz w:val="24"/>
          <w:szCs w:val="24"/>
          <w:lang w:val="fr-CH"/>
        </w:rPr>
        <w:t xml:space="preserve"> </w:t>
      </w:r>
      <w:hyperlink r:id="rId22" w:history="1">
        <w:r w:rsidR="0086197A" w:rsidRPr="00860C1E">
          <w:rPr>
            <w:rStyle w:val="Lienhypertexte"/>
            <w:rFonts w:ascii="Tw Cen MT" w:hAnsi="Tw Cen MT"/>
            <w:i/>
            <w:color w:val="auto"/>
            <w:sz w:val="18"/>
            <w:szCs w:val="18"/>
            <w:lang w:val="fr-CH"/>
          </w:rPr>
          <w:t>https://www.aefu.ch/fr/oekoskop/prevention-pourquoi-attendre</w:t>
        </w:r>
      </w:hyperlink>
      <w:r w:rsidR="00995E59" w:rsidRPr="00860C1E">
        <w:rPr>
          <w:rFonts w:ascii="Tw Cen MT" w:hAnsi="Tw Cen MT"/>
          <w:i/>
          <w:sz w:val="18"/>
          <w:szCs w:val="18"/>
          <w:lang w:val="fr-CH"/>
        </w:rPr>
        <w:t xml:space="preserve"> </w:t>
      </w:r>
    </w:p>
    <w:p w:rsidR="00494B72" w:rsidRPr="00897090" w:rsidRDefault="00494B72" w:rsidP="00F8678D">
      <w:pPr>
        <w:spacing w:after="100" w:line="216" w:lineRule="auto"/>
        <w:ind w:left="0"/>
        <w:rPr>
          <w:rFonts w:ascii="Tw Cen MT" w:hAnsi="Tw Cen MT"/>
          <w:sz w:val="24"/>
          <w:szCs w:val="24"/>
          <w:lang w:val="fr-CH"/>
        </w:rPr>
      </w:pPr>
      <w:r w:rsidRPr="00897090">
        <w:rPr>
          <w:rFonts w:ascii="Tw Cen MT" w:hAnsi="Tw Cen MT"/>
          <w:sz w:val="24"/>
          <w:szCs w:val="24"/>
          <w:lang w:val="fr-CH"/>
        </w:rPr>
        <w:t>Au niveau international, des centaines de scientifiques et de médecins mettent explicitement en garde contre le déploiement généralisé de la 5G :</w:t>
      </w:r>
    </w:p>
    <w:p w:rsidR="00494B72" w:rsidRPr="00897090" w:rsidRDefault="00494B72" w:rsidP="00F8678D">
      <w:pPr>
        <w:pStyle w:val="Paragraphedeliste"/>
        <w:numPr>
          <w:ilvl w:val="0"/>
          <w:numId w:val="9"/>
        </w:numPr>
        <w:spacing w:after="100" w:line="216" w:lineRule="auto"/>
        <w:rPr>
          <w:rFonts w:ascii="Tw Cen MT" w:hAnsi="Tw Cen MT"/>
          <w:sz w:val="24"/>
          <w:szCs w:val="24"/>
          <w:lang w:val="fr-CH"/>
        </w:rPr>
      </w:pPr>
      <w:r w:rsidRPr="00897090">
        <w:rPr>
          <w:rFonts w:ascii="Tw Cen MT" w:hAnsi="Tw Cen MT"/>
          <w:b/>
          <w:sz w:val="24"/>
          <w:szCs w:val="24"/>
          <w:lang w:val="fr-CH"/>
        </w:rPr>
        <w:t>5G-</w:t>
      </w:r>
      <w:proofErr w:type="spellStart"/>
      <w:r w:rsidRPr="00897090">
        <w:rPr>
          <w:rFonts w:ascii="Tw Cen MT" w:hAnsi="Tw Cen MT"/>
          <w:b/>
          <w:sz w:val="24"/>
          <w:szCs w:val="24"/>
          <w:lang w:val="fr-CH"/>
        </w:rPr>
        <w:t>Appeal</w:t>
      </w:r>
      <w:proofErr w:type="spellEnd"/>
      <w:r w:rsidRPr="00897090">
        <w:rPr>
          <w:rFonts w:ascii="Tw Cen MT" w:hAnsi="Tw Cen MT"/>
          <w:b/>
          <w:sz w:val="24"/>
          <w:szCs w:val="24"/>
          <w:lang w:val="fr-CH"/>
        </w:rPr>
        <w:t xml:space="preserve"> 2017 : Appel international contre la 5G de 407 scientifiques et médecins.</w:t>
      </w:r>
      <w:r w:rsidRPr="00897090">
        <w:rPr>
          <w:rFonts w:ascii="Tw Cen MT" w:hAnsi="Tw Cen MT"/>
          <w:b/>
          <w:sz w:val="24"/>
          <w:szCs w:val="24"/>
          <w:lang w:val="fr-CH"/>
        </w:rPr>
        <w:br/>
      </w:r>
      <w:r w:rsidRPr="00897090">
        <w:rPr>
          <w:rFonts w:ascii="Tw Cen MT" w:hAnsi="Tw Cen MT"/>
          <w:sz w:val="24"/>
          <w:szCs w:val="24"/>
          <w:lang w:val="fr-CH"/>
        </w:rPr>
        <w:t>(</w:t>
      </w:r>
      <w:hyperlink r:id="rId23" w:history="1">
        <w:r w:rsidR="00DA63DA" w:rsidRPr="00897090">
          <w:rPr>
            <w:rStyle w:val="Lienhypertexte"/>
            <w:rFonts w:ascii="Tw Cen MT" w:hAnsi="Tw Cen MT"/>
            <w:i/>
            <w:color w:val="auto"/>
            <w:sz w:val="18"/>
            <w:szCs w:val="18"/>
            <w:lang w:val="fr-CH"/>
          </w:rPr>
          <w:t>http://www.5gappeal.eu/the-5g-appeal</w:t>
        </w:r>
      </w:hyperlink>
      <w:r w:rsidR="00DA63DA" w:rsidRPr="00897090">
        <w:rPr>
          <w:rFonts w:ascii="Tw Cen MT" w:hAnsi="Tw Cen MT"/>
          <w:sz w:val="24"/>
          <w:szCs w:val="24"/>
          <w:lang w:val="fr-CH"/>
        </w:rPr>
        <w:t xml:space="preserve"> </w:t>
      </w:r>
      <w:r w:rsidRPr="00897090">
        <w:rPr>
          <w:rFonts w:ascii="Tw Cen MT" w:hAnsi="Tw Cen MT"/>
          <w:sz w:val="24"/>
          <w:szCs w:val="24"/>
          <w:lang w:val="fr-CH"/>
        </w:rPr>
        <w:t>)</w:t>
      </w:r>
    </w:p>
    <w:p w:rsidR="00494B72" w:rsidRPr="00897090" w:rsidRDefault="00494B72" w:rsidP="00F8678D">
      <w:pPr>
        <w:pStyle w:val="Paragraphedeliste"/>
        <w:numPr>
          <w:ilvl w:val="0"/>
          <w:numId w:val="9"/>
        </w:numPr>
        <w:spacing w:after="100" w:line="216" w:lineRule="auto"/>
        <w:rPr>
          <w:rFonts w:ascii="Tw Cen MT" w:hAnsi="Tw Cen MT"/>
          <w:sz w:val="24"/>
          <w:szCs w:val="24"/>
          <w:lang w:val="fr-CH"/>
        </w:rPr>
      </w:pPr>
      <w:r w:rsidRPr="00897090">
        <w:rPr>
          <w:rFonts w:ascii="Tw Cen MT" w:hAnsi="Tw Cen MT"/>
          <w:b/>
          <w:sz w:val="24"/>
          <w:szCs w:val="24"/>
        </w:rPr>
        <w:t xml:space="preserve">Appel 5G de </w:t>
      </w:r>
      <w:proofErr w:type="spellStart"/>
      <w:r w:rsidRPr="00897090">
        <w:rPr>
          <w:rFonts w:ascii="Tw Cen MT" w:hAnsi="Tw Cen MT"/>
          <w:b/>
          <w:sz w:val="24"/>
          <w:szCs w:val="24"/>
        </w:rPr>
        <w:t>l'International</w:t>
      </w:r>
      <w:proofErr w:type="spellEnd"/>
      <w:r w:rsidRPr="00897090">
        <w:rPr>
          <w:rFonts w:ascii="Tw Cen MT" w:hAnsi="Tw Cen MT"/>
          <w:b/>
          <w:sz w:val="24"/>
          <w:szCs w:val="24"/>
        </w:rPr>
        <w:t xml:space="preserve"> Society </w:t>
      </w:r>
      <w:proofErr w:type="spellStart"/>
      <w:r w:rsidRPr="00897090">
        <w:rPr>
          <w:rFonts w:ascii="Tw Cen MT" w:hAnsi="Tw Cen MT"/>
          <w:b/>
          <w:sz w:val="24"/>
          <w:szCs w:val="24"/>
        </w:rPr>
        <w:t>of</w:t>
      </w:r>
      <w:proofErr w:type="spellEnd"/>
      <w:r w:rsidRPr="00897090">
        <w:rPr>
          <w:rFonts w:ascii="Tw Cen MT" w:hAnsi="Tw Cen MT"/>
          <w:b/>
          <w:sz w:val="24"/>
          <w:szCs w:val="24"/>
        </w:rPr>
        <w:t xml:space="preserve"> </w:t>
      </w:r>
      <w:proofErr w:type="spellStart"/>
      <w:r w:rsidRPr="00897090">
        <w:rPr>
          <w:rFonts w:ascii="Tw Cen MT" w:hAnsi="Tw Cen MT"/>
          <w:b/>
          <w:sz w:val="24"/>
          <w:szCs w:val="24"/>
        </w:rPr>
        <w:t>Doctors</w:t>
      </w:r>
      <w:proofErr w:type="spellEnd"/>
      <w:r w:rsidRPr="00897090">
        <w:rPr>
          <w:rFonts w:ascii="Tw Cen MT" w:hAnsi="Tw Cen MT"/>
          <w:b/>
          <w:sz w:val="24"/>
          <w:szCs w:val="24"/>
        </w:rPr>
        <w:t xml:space="preserve"> </w:t>
      </w:r>
      <w:proofErr w:type="spellStart"/>
      <w:r w:rsidRPr="00897090">
        <w:rPr>
          <w:rFonts w:ascii="Tw Cen MT" w:hAnsi="Tw Cen MT"/>
          <w:b/>
          <w:sz w:val="24"/>
          <w:szCs w:val="24"/>
        </w:rPr>
        <w:t>for</w:t>
      </w:r>
      <w:proofErr w:type="spellEnd"/>
      <w:r w:rsidRPr="00897090">
        <w:rPr>
          <w:rFonts w:ascii="Tw Cen MT" w:hAnsi="Tw Cen MT"/>
          <w:b/>
          <w:sz w:val="24"/>
          <w:szCs w:val="24"/>
        </w:rPr>
        <w:t xml:space="preserve"> Environment 2018 </w:t>
      </w:r>
      <w:r w:rsidRPr="00897090">
        <w:rPr>
          <w:rFonts w:ascii="Tw Cen MT" w:hAnsi="Tw Cen MT"/>
          <w:sz w:val="24"/>
          <w:szCs w:val="24"/>
        </w:rPr>
        <w:t>(</w:t>
      </w:r>
      <w:hyperlink r:id="rId24" w:history="1">
        <w:r w:rsidRPr="00897090">
          <w:rPr>
            <w:rStyle w:val="Lienhypertexte"/>
            <w:rFonts w:ascii="Tw Cen MT" w:hAnsi="Tw Cen MT"/>
            <w:i/>
            <w:color w:val="auto"/>
            <w:sz w:val="18"/>
            <w:szCs w:val="18"/>
          </w:rPr>
          <w:t>https://www.isde.org/5G_appeal.pdf</w:t>
        </w:r>
      </w:hyperlink>
      <w:r w:rsidRPr="00897090">
        <w:rPr>
          <w:rFonts w:ascii="Tw Cen MT" w:hAnsi="Tw Cen MT"/>
          <w:sz w:val="24"/>
          <w:szCs w:val="24"/>
        </w:rPr>
        <w:t>)</w:t>
      </w:r>
    </w:p>
    <w:p w:rsidR="00494B72" w:rsidRPr="00897090" w:rsidRDefault="00494B72" w:rsidP="00F8678D">
      <w:pPr>
        <w:pStyle w:val="Paragraphedeliste"/>
        <w:numPr>
          <w:ilvl w:val="0"/>
          <w:numId w:val="9"/>
        </w:numPr>
        <w:spacing w:after="100" w:line="216" w:lineRule="auto"/>
        <w:rPr>
          <w:rFonts w:ascii="Tw Cen MT" w:hAnsi="Tw Cen MT"/>
          <w:sz w:val="24"/>
          <w:szCs w:val="24"/>
          <w:lang w:val="fr-CH"/>
        </w:rPr>
      </w:pPr>
      <w:r w:rsidRPr="00897090">
        <w:rPr>
          <w:rFonts w:ascii="Tw Cen MT" w:hAnsi="Tw Cen MT"/>
          <w:b/>
          <w:sz w:val="24"/>
          <w:szCs w:val="24"/>
          <w:lang w:val="fr-CH"/>
        </w:rPr>
        <w:t>EMF Call 2018 : Appel à des valeurs limites réellement protectrices.</w:t>
      </w:r>
      <w:r w:rsidRPr="00897090">
        <w:rPr>
          <w:rFonts w:ascii="Tw Cen MT" w:hAnsi="Tw Cen MT"/>
          <w:b/>
          <w:sz w:val="24"/>
          <w:szCs w:val="24"/>
          <w:lang w:val="fr-CH"/>
        </w:rPr>
        <w:br/>
      </w:r>
      <w:r w:rsidRPr="00897090">
        <w:rPr>
          <w:rFonts w:ascii="Tw Cen MT" w:hAnsi="Tw Cen MT"/>
          <w:sz w:val="24"/>
          <w:szCs w:val="24"/>
          <w:lang w:val="fr-CH"/>
        </w:rPr>
        <w:t>(</w:t>
      </w:r>
      <w:hyperlink r:id="rId25" w:history="1">
        <w:r w:rsidRPr="00897090">
          <w:rPr>
            <w:rStyle w:val="Lienhypertexte"/>
            <w:rFonts w:ascii="Tw Cen MT" w:hAnsi="Tw Cen MT"/>
            <w:i/>
            <w:color w:val="auto"/>
            <w:sz w:val="18"/>
            <w:szCs w:val="18"/>
            <w:lang w:val="fr-CH"/>
          </w:rPr>
          <w:t>https://www.emfcall.org/wp-content/uploads/2018/11/emfcall_german.pdf</w:t>
        </w:r>
      </w:hyperlink>
      <w:r w:rsidRPr="00897090">
        <w:rPr>
          <w:rFonts w:ascii="Tw Cen MT" w:hAnsi="Tw Cen MT"/>
          <w:sz w:val="24"/>
          <w:szCs w:val="24"/>
          <w:lang w:val="fr-CH"/>
        </w:rPr>
        <w:t>)</w:t>
      </w:r>
    </w:p>
    <w:p w:rsidR="00385B64" w:rsidRPr="0086197A" w:rsidRDefault="00494B72" w:rsidP="0086197A">
      <w:pPr>
        <w:pStyle w:val="Paragraphedeliste"/>
        <w:numPr>
          <w:ilvl w:val="0"/>
          <w:numId w:val="9"/>
        </w:numPr>
        <w:spacing w:after="100" w:line="216" w:lineRule="auto"/>
        <w:rPr>
          <w:rFonts w:ascii="Tw Cen MT" w:hAnsi="Tw Cen MT"/>
          <w:sz w:val="24"/>
          <w:szCs w:val="24"/>
          <w:lang w:val="fr-CH"/>
        </w:rPr>
      </w:pPr>
      <w:r w:rsidRPr="00897090">
        <w:rPr>
          <w:rFonts w:ascii="Tw Cen MT" w:hAnsi="Tw Cen MT"/>
          <w:b/>
          <w:sz w:val="24"/>
          <w:szCs w:val="24"/>
          <w:lang w:val="fr-CH"/>
        </w:rPr>
        <w:t xml:space="preserve">5G </w:t>
      </w:r>
      <w:proofErr w:type="spellStart"/>
      <w:r w:rsidRPr="00897090">
        <w:rPr>
          <w:rFonts w:ascii="Tw Cen MT" w:hAnsi="Tw Cen MT"/>
          <w:b/>
          <w:sz w:val="24"/>
          <w:szCs w:val="24"/>
          <w:lang w:val="fr-CH"/>
        </w:rPr>
        <w:t>Space</w:t>
      </w:r>
      <w:proofErr w:type="spellEnd"/>
      <w:r w:rsidRPr="00897090">
        <w:rPr>
          <w:rFonts w:ascii="Tw Cen MT" w:hAnsi="Tw Cen MT"/>
          <w:b/>
          <w:sz w:val="24"/>
          <w:szCs w:val="24"/>
          <w:lang w:val="fr-CH"/>
        </w:rPr>
        <w:t xml:space="preserve"> </w:t>
      </w:r>
      <w:proofErr w:type="spellStart"/>
      <w:r w:rsidRPr="00897090">
        <w:rPr>
          <w:rFonts w:ascii="Tw Cen MT" w:hAnsi="Tw Cen MT"/>
          <w:b/>
          <w:sz w:val="24"/>
          <w:szCs w:val="24"/>
          <w:lang w:val="fr-CH"/>
        </w:rPr>
        <w:t>Appeal</w:t>
      </w:r>
      <w:proofErr w:type="spellEnd"/>
      <w:r w:rsidRPr="00897090">
        <w:rPr>
          <w:rFonts w:ascii="Tw Cen MT" w:hAnsi="Tw Cen MT"/>
          <w:b/>
          <w:sz w:val="24"/>
          <w:szCs w:val="24"/>
          <w:lang w:val="fr-CH"/>
        </w:rPr>
        <w:t xml:space="preserve"> : Appel international signé par plus de 300'000 personnes.</w:t>
      </w:r>
      <w:r w:rsidRPr="00897090">
        <w:rPr>
          <w:rFonts w:ascii="Tw Cen MT" w:hAnsi="Tw Cen MT"/>
          <w:b/>
          <w:sz w:val="24"/>
          <w:szCs w:val="24"/>
          <w:lang w:val="fr-CH"/>
        </w:rPr>
        <w:br/>
      </w:r>
      <w:r w:rsidRPr="00897090">
        <w:rPr>
          <w:rFonts w:ascii="Tw Cen MT" w:hAnsi="Tw Cen MT"/>
          <w:sz w:val="24"/>
          <w:szCs w:val="24"/>
          <w:lang w:val="fr-CH"/>
        </w:rPr>
        <w:t>(</w:t>
      </w:r>
      <w:hyperlink r:id="rId26" w:history="1">
        <w:r w:rsidRPr="00897090">
          <w:rPr>
            <w:rStyle w:val="Lienhypertexte"/>
            <w:rFonts w:ascii="Tw Cen MT" w:hAnsi="Tw Cen MT"/>
            <w:i/>
            <w:color w:val="auto"/>
            <w:sz w:val="18"/>
            <w:szCs w:val="18"/>
            <w:lang w:val="fr-CH"/>
          </w:rPr>
          <w:t>https://www.5gspaceappeal.org/the-appeal</w:t>
        </w:r>
      </w:hyperlink>
      <w:r w:rsidRPr="00897090">
        <w:rPr>
          <w:rFonts w:ascii="Tw Cen MT" w:hAnsi="Tw Cen MT"/>
          <w:sz w:val="24"/>
          <w:szCs w:val="24"/>
          <w:lang w:val="fr-CH"/>
        </w:rPr>
        <w:t>)</w:t>
      </w:r>
    </w:p>
    <w:p w:rsidR="00D00ABC" w:rsidRPr="00897090" w:rsidRDefault="00A55CFF" w:rsidP="001F08B4">
      <w:pPr>
        <w:shd w:val="clear" w:color="auto" w:fill="E7E6E6" w:themeFill="background2"/>
        <w:spacing w:after="100" w:line="216" w:lineRule="auto"/>
        <w:ind w:left="0"/>
        <w:rPr>
          <w:rFonts w:ascii="Tw Cen MT" w:hAnsi="Tw Cen MT"/>
          <w:b/>
          <w:caps/>
          <w:sz w:val="40"/>
          <w:szCs w:val="24"/>
          <w:u w:val="single"/>
          <w:lang w:val="fr-CH"/>
        </w:rPr>
      </w:pPr>
      <w:r w:rsidRPr="00897090">
        <w:rPr>
          <w:rFonts w:ascii="Tw Cen MT" w:hAnsi="Tw Cen MT"/>
          <w:b/>
          <w:caps/>
          <w:sz w:val="32"/>
          <w:szCs w:val="24"/>
          <w:u w:val="single"/>
          <w:lang w:val="fr-CH"/>
        </w:rPr>
        <w:lastRenderedPageBreak/>
        <w:t>3</w:t>
      </w:r>
      <w:r w:rsidR="00D00ABC" w:rsidRPr="00897090">
        <w:rPr>
          <w:rFonts w:ascii="Tw Cen MT" w:hAnsi="Tw Cen MT"/>
          <w:b/>
          <w:caps/>
          <w:sz w:val="32"/>
          <w:szCs w:val="24"/>
          <w:u w:val="single"/>
          <w:lang w:val="fr-CH"/>
        </w:rPr>
        <w:t>.</w:t>
      </w:r>
      <w:r w:rsidR="00DC5AEC" w:rsidRPr="00897090">
        <w:rPr>
          <w:rFonts w:ascii="Tw Cen MT" w:hAnsi="Tw Cen MT"/>
          <w:b/>
          <w:caps/>
          <w:sz w:val="32"/>
          <w:szCs w:val="24"/>
          <w:u w:val="single"/>
          <w:lang w:val="fr-CH"/>
        </w:rPr>
        <w:t xml:space="preserve"> Erreurs contenues dans le dossier de demande de permis de construire </w:t>
      </w:r>
    </w:p>
    <w:p w:rsidR="00DC5AEC" w:rsidRPr="00897090" w:rsidRDefault="00C01FDF" w:rsidP="00892D50">
      <w:pPr>
        <w:spacing w:before="100" w:beforeAutospacing="1" w:after="100" w:line="216" w:lineRule="auto"/>
        <w:ind w:left="709"/>
        <w:rPr>
          <w:rFonts w:ascii="Tw Cen MT" w:hAnsi="Tw Cen MT"/>
          <w:b/>
          <w:bCs w:val="0"/>
          <w:sz w:val="28"/>
          <w:szCs w:val="24"/>
          <w:u w:val="single"/>
          <w:lang w:val="fr-CH"/>
        </w:rPr>
      </w:pPr>
      <w:r w:rsidRPr="00897090">
        <w:rPr>
          <w:rFonts w:ascii="Tw Cen MT" w:hAnsi="Tw Cen MT"/>
          <w:b/>
          <w:bCs w:val="0"/>
          <w:sz w:val="28"/>
          <w:szCs w:val="24"/>
          <w:u w:val="single"/>
          <w:lang w:val="fr-CH"/>
        </w:rPr>
        <w:tab/>
      </w:r>
      <w:r w:rsidR="00406011" w:rsidRPr="00897090">
        <w:rPr>
          <w:rFonts w:ascii="Tw Cen MT" w:hAnsi="Tw Cen MT"/>
          <w:b/>
          <w:bCs w:val="0"/>
          <w:sz w:val="28"/>
          <w:szCs w:val="24"/>
          <w:u w:val="single"/>
          <w:lang w:val="fr-CH"/>
        </w:rPr>
        <w:t>3</w:t>
      </w:r>
      <w:r w:rsidR="009B50A2" w:rsidRPr="00897090">
        <w:rPr>
          <w:rFonts w:ascii="Tw Cen MT" w:hAnsi="Tw Cen MT"/>
          <w:b/>
          <w:bCs w:val="0"/>
          <w:sz w:val="28"/>
          <w:szCs w:val="24"/>
          <w:u w:val="single"/>
          <w:lang w:val="fr-CH"/>
        </w:rPr>
        <w:t>.</w:t>
      </w:r>
      <w:r w:rsidR="001C1994" w:rsidRPr="00897090">
        <w:rPr>
          <w:rFonts w:ascii="Tw Cen MT" w:hAnsi="Tw Cen MT"/>
          <w:b/>
          <w:bCs w:val="0"/>
          <w:sz w:val="28"/>
          <w:szCs w:val="24"/>
          <w:u w:val="single"/>
          <w:lang w:val="fr-CH"/>
        </w:rPr>
        <w:t>1</w:t>
      </w:r>
      <w:r w:rsidR="00970E1F" w:rsidRPr="00897090">
        <w:rPr>
          <w:rFonts w:ascii="Tw Cen MT" w:hAnsi="Tw Cen MT"/>
          <w:b/>
          <w:bCs w:val="0"/>
          <w:sz w:val="28"/>
          <w:szCs w:val="24"/>
          <w:u w:val="single"/>
          <w:lang w:val="fr-CH"/>
        </w:rPr>
        <w:t xml:space="preserve"> </w:t>
      </w:r>
      <w:r w:rsidRPr="00897090">
        <w:rPr>
          <w:rFonts w:ascii="Tw Cen MT" w:hAnsi="Tw Cen MT"/>
          <w:b/>
          <w:bCs w:val="0"/>
          <w:sz w:val="28"/>
          <w:szCs w:val="24"/>
          <w:u w:val="single"/>
          <w:lang w:val="fr-CH"/>
        </w:rPr>
        <w:t xml:space="preserve">  </w:t>
      </w:r>
      <w:r w:rsidR="00970E1F" w:rsidRPr="00897090">
        <w:rPr>
          <w:rFonts w:ascii="Tw Cen MT" w:hAnsi="Tw Cen MT"/>
          <w:b/>
          <w:bCs w:val="0"/>
          <w:sz w:val="28"/>
          <w:szCs w:val="24"/>
          <w:u w:val="single"/>
          <w:lang w:val="fr-CH"/>
        </w:rPr>
        <w:t xml:space="preserve">Dossier de demande de permis de construire </w:t>
      </w:r>
      <w:r w:rsidR="00494B72" w:rsidRPr="00897090">
        <w:rPr>
          <w:rFonts w:ascii="Tw Cen MT" w:hAnsi="Tw Cen MT"/>
          <w:b/>
          <w:bCs w:val="0"/>
          <w:sz w:val="28"/>
          <w:szCs w:val="24"/>
          <w:u w:val="single"/>
          <w:lang w:val="fr-CH"/>
        </w:rPr>
        <w:t>erroné</w:t>
      </w:r>
    </w:p>
    <w:p w:rsidR="00494B72" w:rsidRPr="00897090" w:rsidRDefault="00494B72" w:rsidP="00F8678D">
      <w:pPr>
        <w:spacing w:after="100" w:line="216" w:lineRule="auto"/>
        <w:ind w:left="709"/>
        <w:rPr>
          <w:rFonts w:ascii="Tw Cen MT" w:hAnsi="Tw Cen MT"/>
          <w:b/>
          <w:sz w:val="24"/>
          <w:szCs w:val="24"/>
          <w:lang w:val="fr-CH"/>
        </w:rPr>
      </w:pPr>
      <w:r w:rsidRPr="00897090">
        <w:rPr>
          <w:rFonts w:ascii="Tw Cen MT" w:hAnsi="Tw Cen MT"/>
          <w:b/>
          <w:sz w:val="24"/>
          <w:szCs w:val="24"/>
          <w:lang w:val="fr-CH"/>
        </w:rPr>
        <w:t xml:space="preserve">Selon la fiche de données spécifiques (PC246ENQUETES_7909_P_2) page « A1 », le rayon du périmètre de l’antenne est de 149m. </w:t>
      </w:r>
    </w:p>
    <w:p w:rsidR="001C1994" w:rsidRPr="00897090" w:rsidRDefault="00A47FCC" w:rsidP="00F8678D">
      <w:pPr>
        <w:spacing w:after="100" w:line="216" w:lineRule="auto"/>
        <w:ind w:left="0"/>
        <w:rPr>
          <w:rFonts w:ascii="Tw Cen MT" w:hAnsi="Tw Cen MT"/>
          <w:b/>
          <w:sz w:val="24"/>
          <w:szCs w:val="24"/>
          <w:lang w:val="fr-CH"/>
        </w:rPr>
      </w:pPr>
      <w:r w:rsidRPr="00A47FCC">
        <w:rPr>
          <w:rFonts w:ascii="Tw Cen MT" w:hAnsi="Tw Cen MT"/>
          <w:b/>
          <w:noProof/>
          <w:sz w:val="24"/>
          <w:szCs w:val="24"/>
          <w:lang w:val="fr-CH" w:eastAsia="fr-CH"/>
        </w:rPr>
        <w:pict>
          <v:shapetype id="_x0000_t202" coordsize="21600,21600" o:spt="202" path="m,l,21600r21600,l21600,xe">
            <v:stroke joinstyle="miter"/>
            <v:path gradientshapeok="t" o:connecttype="rect"/>
          </v:shapetype>
          <v:shape id="_x0000_s1032" type="#_x0000_t202" style="position:absolute;margin-left:297.55pt;margin-top:131.45pt;width:203.3pt;height:121.5pt;z-index:251769856;visibility:visible;mso-wrap-style:square;mso-width-percent:400;mso-height-percent:0;mso-wrap-distance-left:9pt;mso-wrap-distance-top:3.6pt;mso-wrap-distance-right:9pt;mso-wrap-distance-bottom:3.6pt;mso-position-horizontal-relative:text;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">
            <v:textbox style="mso-next-textbox:#_x0000_s1032" inset="0">
              <w:txbxContent>
                <w:p w:rsidR="00EB7AA6" w:rsidRPr="00E45E5A" w:rsidRDefault="00EB7AA6">
                  <w:proofErr w:type="spellStart"/>
                  <w:r>
                    <w:t>L’installation</w:t>
                  </w:r>
                  <w:proofErr w:type="spellEnd"/>
                  <w:r>
                    <w:t xml:space="preserve"> Swisscom </w:t>
                  </w:r>
                  <w:r>
                    <w:rPr>
                      <w:b/>
                      <w:lang w:val="fr-CH"/>
                    </w:rPr>
                    <w:t xml:space="preserve">« NYAE » </w:t>
                  </w:r>
                  <w:r>
                    <w:rPr>
                      <w:lang w:val="fr-CH"/>
                    </w:rPr>
                    <w:t>ne semble pas être prise en compte vu qu’il est mentionné à la page A18 que « </w:t>
                  </w:r>
                  <w:r w:rsidRPr="00E45E5A">
                    <w:rPr>
                      <w:b/>
                      <w:lang w:val="fr-CH"/>
                    </w:rPr>
                    <w:t>il n’y a plus d’antennes émettrices supplémentaires dans le périmètre</w:t>
                  </w:r>
                  <w:r>
                    <w:rPr>
                      <w:lang w:val="fr-CH"/>
                    </w:rPr>
                    <w:t xml:space="preserve"> ». </w:t>
                  </w:r>
                  <w:r w:rsidRPr="00333794">
                    <w:rPr>
                      <w:color w:val="FF0000"/>
                      <w:lang w:val="fr-CH"/>
                    </w:rPr>
                    <w:t>Le permis de construire ne doit pas être accordé.</w:t>
                  </w:r>
                </w:p>
              </w:txbxContent>
            </v:textbox>
          </v:shape>
        </w:pict>
      </w:r>
      <w:r w:rsidR="0086197A">
        <w:rPr>
          <w:rFonts w:ascii="Tw Cen MT" w:hAnsi="Tw Cen MT"/>
          <w:b/>
          <w:noProof/>
          <w:sz w:val="24"/>
          <w:szCs w:val="24"/>
          <w:lang w:val="fr-FR" w:eastAsia="fr-FR"/>
        </w:rPr>
        <w:drawing>
          <wp:anchor distT="0" distB="0" distL="114300" distR="114300" simplePos="0" relativeHeight="251763712" behindDoc="0" locked="0" layoutInCell="1" allowOverlap="1">
            <wp:simplePos x="0" y="0"/>
            <wp:positionH relativeFrom="column">
              <wp:posOffset>2470440</wp:posOffset>
            </wp:positionH>
            <wp:positionV relativeFrom="paragraph">
              <wp:posOffset>3434</wp:posOffset>
            </wp:positionV>
            <wp:extent cx="3894720" cy="1533235"/>
            <wp:effectExtent l="19050" t="19050" r="10530" b="9815"/>
            <wp:wrapNone/>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94720" cy="1533235"/>
                    </a:xfrm>
                    <a:prstGeom prst="rect">
                      <a:avLst/>
                    </a:prstGeom>
                    <a:ln w="12700">
                      <a:solidFill>
                        <a:srgbClr val="FF0000"/>
                      </a:solidFill>
                    </a:ln>
                  </pic:spPr>
                </pic:pic>
              </a:graphicData>
            </a:graphic>
          </wp:anchor>
        </w:drawing>
      </w:r>
      <w:r w:rsidRPr="00A47FCC">
        <w:rPr>
          <w:rFonts w:ascii="Tw Cen MT" w:hAnsi="Tw Cen MT"/>
          <w:b/>
          <w:noProof/>
          <w:sz w:val="24"/>
          <w:szCs w:val="24"/>
          <w:lang w:val="fr-CH" w:eastAsia="fr-CH"/>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èche vers le haut 196" o:spid="_x0000_s1074" type="#_x0000_t68" style="position:absolute;margin-left:49.1pt;margin-top:73.25pt;width:21pt;height:56.25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" adj="4032" fillcolor="red" stroked="f" strokeweight="1pt"/>
        </w:pict>
      </w:r>
      <w:r w:rsidRPr="00A47FCC">
        <w:rPr>
          <w:rFonts w:ascii="Tw Cen MT" w:hAnsi="Tw Cen MT"/>
          <w:b/>
          <w:noProof/>
          <w:sz w:val="24"/>
          <w:szCs w:val="24"/>
          <w:lang w:val="fr-CH" w:eastAsia="fr-CH"/>
        </w:rPr>
        <w:pict>
          <v:shape id="_x0000_s1033" type="#_x0000_t202" style="position:absolute;margin-left:0;margin-top:128.75pt;width:99.75pt;height:110.6pt;z-index:25176678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" fillcolor="white [3212]" strokecolor="red" strokeweight="1pt">
            <v:textbox style="mso-next-textbox:#_x0000_s1033;mso-fit-shape-to-text:t" inset="0">
              <w:txbxContent>
                <w:p w:rsidR="00EB7AA6" w:rsidRPr="001C1994" w:rsidRDefault="00EB7AA6">
                  <w:pPr>
                    <w:rPr>
                      <w:color w:val="FF0000"/>
                    </w:rPr>
                  </w:pPr>
                  <w:r>
                    <w:rPr>
                      <w:color w:val="FF0000"/>
                    </w:rPr>
                    <w:t xml:space="preserve">INSTALLATION </w:t>
                  </w:r>
                  <w:r w:rsidRPr="001C1994">
                    <w:rPr>
                      <w:color w:val="FF0000"/>
                    </w:rPr>
                    <w:t xml:space="preserve"> </w:t>
                  </w:r>
                  <w:r w:rsidRPr="001C1994">
                    <w:rPr>
                      <w:b/>
                      <w:color w:val="FF0000"/>
                    </w:rPr>
                    <w:t>NYAE</w:t>
                  </w:r>
                  <w:r w:rsidRPr="001C1994">
                    <w:rPr>
                      <w:color w:val="FF0000"/>
                    </w:rPr>
                    <w:t xml:space="preserve"> DÉJÀ EXISTANTE</w:t>
                  </w:r>
                </w:p>
              </w:txbxContent>
            </v:textbox>
            <w10:wrap anchorx="margin"/>
          </v:shape>
        </w:pict>
      </w:r>
      <w:r w:rsidRPr="00A47FCC">
        <w:rPr>
          <w:rFonts w:ascii="Tw Cen MT" w:hAnsi="Tw Cen MT"/>
          <w:noProof/>
          <w:sz w:val="24"/>
          <w:szCs w:val="24"/>
          <w:lang w:val="fr-CH" w:eastAsia="fr-CH"/>
        </w:rPr>
        <w:pict>
          <v:oval id="Ellipse 194" o:spid="_x0000_s1073" style="position:absolute;margin-left:28.1pt;margin-top:37.25pt;width:60pt;height:59.25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" filled="f" strokecolor="red" strokeweight="5pt">
            <v:stroke joinstyle="miter"/>
          </v:oval>
        </w:pict>
      </w:r>
      <w:r w:rsidR="001C1994" w:rsidRPr="00897090">
        <w:rPr>
          <w:rFonts w:ascii="Tw Cen MT" w:hAnsi="Tw Cen MT"/>
          <w:noProof/>
          <w:sz w:val="24"/>
          <w:szCs w:val="24"/>
          <w:lang w:val="fr-FR" w:eastAsia="fr-FR"/>
        </w:rPr>
        <w:drawing>
          <wp:inline distT="0" distB="0" distL="0" distR="0">
            <wp:extent cx="3609975" cy="3209925"/>
            <wp:effectExtent l="0" t="0" r="9525" b="9525"/>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3609975" cy="3209925"/>
                    </a:xfrm>
                    <a:prstGeom prst="rect">
                      <a:avLst/>
                    </a:prstGeom>
                  </pic:spPr>
                </pic:pic>
              </a:graphicData>
            </a:graphic>
          </wp:inline>
        </w:drawing>
      </w:r>
    </w:p>
    <w:p w:rsidR="001C1994" w:rsidRPr="00897090" w:rsidRDefault="00A47FCC" w:rsidP="00F8678D">
      <w:pPr>
        <w:spacing w:after="100" w:line="216" w:lineRule="auto"/>
        <w:ind w:left="0"/>
        <w:rPr>
          <w:rFonts w:ascii="Tw Cen MT" w:hAnsi="Tw Cen MT"/>
          <w:b/>
          <w:sz w:val="24"/>
          <w:szCs w:val="24"/>
          <w:lang w:val="fr-CH"/>
        </w:rPr>
      </w:pPr>
      <w:r w:rsidRPr="00A47FCC">
        <w:rPr>
          <w:rFonts w:ascii="Tw Cen MT" w:hAnsi="Tw Cen MT"/>
          <w:noProof/>
          <w:sz w:val="24"/>
          <w:szCs w:val="24"/>
          <w:lang w:val="fr-CH" w:eastAsia="fr-CH"/>
        </w:rPr>
        <w:pict>
          <v:rect id="Rectangle 199" o:spid="_x0000_s1072" style="position:absolute;margin-left:7.7pt;margin-top:127.9pt;width:308.25pt;height:15.05pt;z-index:25177088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" filled="f" strokecolor="red" strokeweight="2.25pt"/>
        </w:pict>
      </w:r>
      <w:r w:rsidRPr="00A47FCC">
        <w:rPr>
          <w:rFonts w:ascii="Tw Cen MT" w:hAnsi="Tw Cen MT"/>
          <w:b/>
          <w:noProof/>
          <w:sz w:val="24"/>
          <w:szCs w:val="24"/>
          <w:lang w:val="fr-CH" w:eastAsia="fr-CH"/>
        </w:rPr>
        <w:pict>
          <v:shape id="_x0000_s1035" type="#_x0000_t202" style="position:absolute;margin-left:302.75pt;margin-top:121.35pt;width:93.3pt;height:33.65pt;z-index:251772928;visibility:visible;mso-height-percent:200;mso-wrap-distance-left:9pt;mso-wrap-distance-top:3.6pt;mso-wrap-distance-right:9pt;mso-wrap-distance-bottom:3.6pt;mso-position-horizontal-relative:margin;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" filled="f" stroked="f">
            <v:textbox style="mso-next-textbox:#_x0000_s1035;mso-fit-shape-to-text:t">
              <w:txbxContent>
                <w:p w:rsidR="00EB7AA6" w:rsidRPr="00E45E5A" w:rsidRDefault="00EB7AA6">
                  <w:pPr>
                    <w:rPr>
                      <w:b/>
                      <w:color w:val="FF0000"/>
                      <w:sz w:val="40"/>
                    </w:rPr>
                  </w:pPr>
                  <w:r w:rsidRPr="00E45E5A">
                    <w:rPr>
                      <w:b/>
                      <w:color w:val="FF0000"/>
                      <w:sz w:val="40"/>
                    </w:rPr>
                    <w:t>???</w:t>
                  </w:r>
                </w:p>
              </w:txbxContent>
            </v:textbox>
            <w10:wrap anchorx="margin"/>
          </v:shape>
        </w:pict>
      </w:r>
      <w:r w:rsidR="00E45E5A" w:rsidRPr="00897090">
        <w:rPr>
          <w:rFonts w:ascii="Tw Cen MT" w:hAnsi="Tw Cen MT"/>
          <w:noProof/>
          <w:sz w:val="24"/>
          <w:szCs w:val="24"/>
          <w:lang w:val="fr-FR" w:eastAsia="fr-FR"/>
        </w:rPr>
        <w:drawing>
          <wp:inline distT="0" distB="0" distL="0" distR="0">
            <wp:extent cx="6292229" cy="1982266"/>
            <wp:effectExtent l="19050" t="0" r="0" b="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6291328" cy="1981982"/>
                    </a:xfrm>
                    <a:prstGeom prst="rect">
                      <a:avLst/>
                    </a:prstGeom>
                  </pic:spPr>
                </pic:pic>
              </a:graphicData>
            </a:graphic>
          </wp:inline>
        </w:drawing>
      </w:r>
    </w:p>
    <w:p w:rsidR="001C1994" w:rsidRPr="00897090" w:rsidRDefault="00C01FDF" w:rsidP="00892D50">
      <w:pPr>
        <w:spacing w:before="100" w:beforeAutospacing="1" w:after="100" w:line="216" w:lineRule="auto"/>
        <w:ind w:left="709"/>
        <w:rPr>
          <w:rFonts w:ascii="Tw Cen MT" w:hAnsi="Tw Cen MT"/>
          <w:b/>
          <w:sz w:val="28"/>
          <w:szCs w:val="24"/>
          <w:lang w:val="fr-CH"/>
        </w:rPr>
      </w:pPr>
      <w:r w:rsidRPr="00897090">
        <w:rPr>
          <w:rFonts w:ascii="Tw Cen MT" w:hAnsi="Tw Cen MT"/>
          <w:b/>
          <w:bCs w:val="0"/>
          <w:sz w:val="28"/>
          <w:szCs w:val="24"/>
          <w:u w:val="single"/>
          <w:lang w:val="fr-CH"/>
        </w:rPr>
        <w:tab/>
      </w:r>
      <w:r w:rsidR="00406011" w:rsidRPr="00897090">
        <w:rPr>
          <w:rFonts w:ascii="Tw Cen MT" w:hAnsi="Tw Cen MT"/>
          <w:b/>
          <w:bCs w:val="0"/>
          <w:sz w:val="28"/>
          <w:szCs w:val="24"/>
          <w:u w:val="single"/>
          <w:lang w:val="fr-CH"/>
        </w:rPr>
        <w:t>3</w:t>
      </w:r>
      <w:r w:rsidR="001C1994" w:rsidRPr="00897090">
        <w:rPr>
          <w:rFonts w:ascii="Tw Cen MT" w:hAnsi="Tw Cen MT"/>
          <w:b/>
          <w:bCs w:val="0"/>
          <w:sz w:val="28"/>
          <w:szCs w:val="24"/>
          <w:u w:val="single"/>
          <w:lang w:val="fr-CH"/>
        </w:rPr>
        <w:t xml:space="preserve">.2 </w:t>
      </w:r>
      <w:r w:rsidRPr="00897090">
        <w:rPr>
          <w:rFonts w:ascii="Tw Cen MT" w:hAnsi="Tw Cen MT"/>
          <w:b/>
          <w:bCs w:val="0"/>
          <w:sz w:val="28"/>
          <w:szCs w:val="24"/>
          <w:u w:val="single"/>
          <w:lang w:val="fr-CH"/>
        </w:rPr>
        <w:t xml:space="preserve">  </w:t>
      </w:r>
      <w:r w:rsidR="001C1994" w:rsidRPr="00897090">
        <w:rPr>
          <w:rFonts w:ascii="Tw Cen MT" w:hAnsi="Tw Cen MT"/>
          <w:b/>
          <w:bCs w:val="0"/>
          <w:sz w:val="28"/>
          <w:szCs w:val="24"/>
          <w:u w:val="single"/>
          <w:lang w:val="fr-CH"/>
        </w:rPr>
        <w:t>Dossier de demande de permis de construire incomplet</w:t>
      </w:r>
      <w:r w:rsidR="001C1994" w:rsidRPr="00897090">
        <w:rPr>
          <w:rFonts w:ascii="Tw Cen MT" w:hAnsi="Tw Cen MT"/>
          <w:b/>
          <w:sz w:val="28"/>
          <w:szCs w:val="24"/>
          <w:lang w:val="fr-CH"/>
        </w:rPr>
        <w:t xml:space="preserve"> </w:t>
      </w:r>
    </w:p>
    <w:p w:rsidR="00970E1F" w:rsidRPr="00897090" w:rsidRDefault="00970E1F" w:rsidP="00F8678D">
      <w:pPr>
        <w:spacing w:after="100" w:line="216" w:lineRule="auto"/>
        <w:ind w:left="709"/>
        <w:rPr>
          <w:rFonts w:ascii="Tw Cen MT" w:hAnsi="Tw Cen MT"/>
          <w:b/>
          <w:sz w:val="24"/>
          <w:szCs w:val="24"/>
          <w:lang w:val="fr-CH"/>
        </w:rPr>
      </w:pPr>
      <w:r w:rsidRPr="00897090">
        <w:rPr>
          <w:rFonts w:ascii="Tw Cen MT" w:hAnsi="Tw Cen MT"/>
          <w:b/>
          <w:sz w:val="24"/>
          <w:szCs w:val="24"/>
          <w:lang w:val="fr-CH"/>
        </w:rPr>
        <w:t>Selon les ordonnances cantonales/communales, la demande de permis de construire doit contenir les justifications, documents et plans nécessaires à l'évaluation.</w:t>
      </w:r>
    </w:p>
    <w:p w:rsidR="00970E1F" w:rsidRPr="00897090" w:rsidRDefault="00970E1F" w:rsidP="00F8678D">
      <w:pPr>
        <w:spacing w:after="100" w:line="216" w:lineRule="auto"/>
        <w:ind w:left="709"/>
        <w:rPr>
          <w:rFonts w:ascii="Tw Cen MT" w:hAnsi="Tw Cen MT"/>
          <w:sz w:val="24"/>
          <w:szCs w:val="24"/>
          <w:lang w:val="fr-CH"/>
        </w:rPr>
      </w:pPr>
      <w:r w:rsidRPr="00897090">
        <w:rPr>
          <w:rFonts w:ascii="Tw Cen MT" w:hAnsi="Tw Cen MT"/>
          <w:sz w:val="24"/>
          <w:szCs w:val="24"/>
          <w:lang w:val="fr-CH"/>
        </w:rPr>
        <w:t xml:space="preserve">Or, </w:t>
      </w:r>
      <w:r w:rsidRPr="00897090">
        <w:rPr>
          <w:rFonts w:ascii="Tw Cen MT" w:hAnsi="Tw Cen MT"/>
          <w:b/>
          <w:sz w:val="24"/>
          <w:szCs w:val="24"/>
          <w:lang w:val="fr-CH"/>
        </w:rPr>
        <w:t>la demande de permis de construire à évaluer en l'espèce est incomplète</w:t>
      </w:r>
      <w:r w:rsidRPr="00897090">
        <w:rPr>
          <w:rFonts w:ascii="Tw Cen MT" w:hAnsi="Tw Cen MT"/>
          <w:sz w:val="24"/>
          <w:szCs w:val="24"/>
          <w:lang w:val="fr-CH"/>
        </w:rPr>
        <w:t>, raison pour laquelle elle ne remplit pas ces conditions et doit être renvoyée à la requérante pour être complétée et éventuellement redéposée :</w:t>
      </w:r>
    </w:p>
    <w:p w:rsidR="00A20732" w:rsidRPr="00897090" w:rsidRDefault="00970E1F" w:rsidP="00A20732">
      <w:pPr>
        <w:pStyle w:val="Paragraphedeliste"/>
        <w:numPr>
          <w:ilvl w:val="0"/>
          <w:numId w:val="7"/>
        </w:numPr>
        <w:spacing w:after="100" w:line="216" w:lineRule="auto"/>
        <w:ind w:left="709"/>
        <w:rPr>
          <w:rFonts w:ascii="Tw Cen MT" w:hAnsi="Tw Cen MT"/>
          <w:i/>
          <w:sz w:val="24"/>
          <w:szCs w:val="24"/>
          <w:lang w:val="fr-CH"/>
        </w:rPr>
      </w:pPr>
      <w:r w:rsidRPr="00897090">
        <w:rPr>
          <w:rFonts w:ascii="Tw Cen MT" w:hAnsi="Tw Cen MT"/>
          <w:sz w:val="24"/>
          <w:szCs w:val="24"/>
          <w:lang w:val="fr-CH"/>
        </w:rPr>
        <w:t xml:space="preserve">Conformément au paragraphe 2.4 de la recommandation d'exécution de l'ORNI de </w:t>
      </w:r>
      <w:r w:rsidRPr="00897090">
        <w:rPr>
          <w:rFonts w:ascii="Tw Cen MT" w:hAnsi="Tw Cen MT"/>
          <w:i/>
          <w:sz w:val="24"/>
          <w:szCs w:val="24"/>
          <w:lang w:val="fr-CH"/>
        </w:rPr>
        <w:t xml:space="preserve">l'OFEV "... toutes les personnes impliquées dans la procédure ont le droit de consulter l'intégralité du dossier". </w:t>
      </w:r>
    </w:p>
    <w:p w:rsidR="00A20732" w:rsidRPr="00897090" w:rsidRDefault="00A20732" w:rsidP="00A20732">
      <w:pPr>
        <w:pStyle w:val="Paragraphedeliste"/>
        <w:tabs>
          <w:tab w:val="clear" w:pos="720"/>
        </w:tabs>
        <w:spacing w:after="100" w:line="216" w:lineRule="auto"/>
        <w:ind w:left="709"/>
        <w:rPr>
          <w:rFonts w:ascii="Tw Cen MT" w:hAnsi="Tw Cen MT"/>
          <w:i/>
          <w:sz w:val="10"/>
          <w:szCs w:val="10"/>
          <w:lang w:val="fr-CH"/>
        </w:rPr>
      </w:pPr>
    </w:p>
    <w:p w:rsidR="00494B72" w:rsidRPr="00897090" w:rsidRDefault="00970E1F" w:rsidP="00F8678D">
      <w:pPr>
        <w:pStyle w:val="Paragraphedeliste"/>
        <w:numPr>
          <w:ilvl w:val="0"/>
          <w:numId w:val="7"/>
        </w:numPr>
        <w:spacing w:after="100" w:line="216" w:lineRule="auto"/>
        <w:ind w:left="709" w:hanging="357"/>
        <w:rPr>
          <w:rFonts w:ascii="Tw Cen MT" w:hAnsi="Tw Cen MT"/>
          <w:sz w:val="24"/>
          <w:szCs w:val="24"/>
          <w:lang w:val="fr-CH"/>
        </w:rPr>
      </w:pPr>
      <w:r w:rsidRPr="00897090">
        <w:rPr>
          <w:rFonts w:ascii="Tw Cen MT" w:hAnsi="Tw Cen MT"/>
          <w:sz w:val="24"/>
          <w:szCs w:val="24"/>
          <w:lang w:val="fr-CH"/>
        </w:rPr>
        <w:t xml:space="preserve">Le dossier de demande de permis de construire ne mentionne que des </w:t>
      </w:r>
      <w:r w:rsidRPr="00897090">
        <w:rPr>
          <w:rFonts w:ascii="Tw Cen MT" w:hAnsi="Tw Cen MT"/>
          <w:b/>
          <w:sz w:val="24"/>
          <w:szCs w:val="24"/>
          <w:lang w:val="fr-CH"/>
        </w:rPr>
        <w:t>types d'antennes</w:t>
      </w:r>
      <w:r w:rsidRPr="00897090">
        <w:rPr>
          <w:rFonts w:ascii="Tw Cen MT" w:hAnsi="Tw Cen MT"/>
          <w:sz w:val="24"/>
          <w:szCs w:val="24"/>
          <w:lang w:val="fr-CH"/>
        </w:rPr>
        <w:t xml:space="preserve"> dont la désignation abrégée ne </w:t>
      </w:r>
      <w:proofErr w:type="gramStart"/>
      <w:r w:rsidR="00030AEE" w:rsidRPr="00897090">
        <w:rPr>
          <w:rFonts w:ascii="Tw Cen MT" w:hAnsi="Tw Cen MT"/>
          <w:b/>
          <w:sz w:val="24"/>
          <w:szCs w:val="24"/>
          <w:lang w:val="fr-CH"/>
        </w:rPr>
        <w:t>signifie</w:t>
      </w:r>
      <w:proofErr w:type="gramEnd"/>
      <w:r w:rsidRPr="00897090">
        <w:rPr>
          <w:rFonts w:ascii="Tw Cen MT" w:hAnsi="Tw Cen MT"/>
          <w:b/>
          <w:sz w:val="24"/>
          <w:szCs w:val="24"/>
          <w:lang w:val="fr-CH"/>
        </w:rPr>
        <w:t xml:space="preserve"> rien sans fiches techniques</w:t>
      </w:r>
      <w:r w:rsidRPr="00897090">
        <w:rPr>
          <w:rFonts w:ascii="Tw Cen MT" w:hAnsi="Tw Cen MT"/>
          <w:sz w:val="24"/>
          <w:szCs w:val="24"/>
          <w:lang w:val="fr-CH"/>
        </w:rPr>
        <w:t xml:space="preserve">. Les fiches techniques ne sont pas généralement disponibles en ligne et doivent donc être </w:t>
      </w:r>
      <w:r w:rsidRPr="00897090">
        <w:rPr>
          <w:rFonts w:ascii="Tw Cen MT" w:hAnsi="Tw Cen MT"/>
          <w:b/>
          <w:sz w:val="24"/>
          <w:szCs w:val="24"/>
          <w:lang w:val="fr-CH"/>
        </w:rPr>
        <w:t>jointes aux documents publiés</w:t>
      </w:r>
      <w:r w:rsidRPr="00897090">
        <w:rPr>
          <w:rFonts w:ascii="Tw Cen MT" w:hAnsi="Tw Cen MT"/>
          <w:sz w:val="24"/>
          <w:szCs w:val="24"/>
          <w:lang w:val="fr-CH"/>
        </w:rPr>
        <w:t xml:space="preserve">. </w:t>
      </w:r>
    </w:p>
    <w:p w:rsidR="00385B64" w:rsidRPr="00897090" w:rsidRDefault="00970E1F" w:rsidP="00897090">
      <w:pPr>
        <w:spacing w:after="100" w:line="216" w:lineRule="auto"/>
        <w:ind w:left="709"/>
        <w:rPr>
          <w:rFonts w:ascii="Tw Cen MT" w:hAnsi="Tw Cen MT"/>
          <w:sz w:val="24"/>
          <w:szCs w:val="24"/>
          <w:lang w:val="fr-CH"/>
        </w:rPr>
      </w:pPr>
      <w:r w:rsidRPr="00897090">
        <w:rPr>
          <w:rFonts w:ascii="Tw Cen MT" w:hAnsi="Tw Cen MT"/>
          <w:sz w:val="24"/>
          <w:szCs w:val="24"/>
          <w:lang w:val="fr-CH"/>
        </w:rPr>
        <w:t>Afin de pouvoir évaluer les effets de l'installation prévue, nous exigeons la publication des</w:t>
      </w:r>
      <w:r w:rsidR="004B3B1A" w:rsidRPr="00897090">
        <w:rPr>
          <w:rFonts w:ascii="Tw Cen MT" w:hAnsi="Tw Cen MT"/>
          <w:sz w:val="24"/>
          <w:szCs w:val="24"/>
          <w:lang w:val="fr-CH"/>
        </w:rPr>
        <w:t xml:space="preserve"> </w:t>
      </w:r>
      <w:r w:rsidR="004B3B1A" w:rsidRPr="00897090">
        <w:rPr>
          <w:rFonts w:ascii="Tw Cen MT" w:hAnsi="Tw Cen MT"/>
          <w:b/>
          <w:sz w:val="24"/>
          <w:szCs w:val="24"/>
          <w:lang w:val="fr-CH"/>
        </w:rPr>
        <w:t>données techniques complètes</w:t>
      </w:r>
      <w:r w:rsidR="004B3B1A" w:rsidRPr="00897090">
        <w:rPr>
          <w:rFonts w:ascii="Tw Cen MT" w:hAnsi="Tw Cen MT"/>
          <w:sz w:val="24"/>
          <w:szCs w:val="24"/>
          <w:lang w:val="fr-CH"/>
        </w:rPr>
        <w:t xml:space="preserve"> des antennes</w:t>
      </w:r>
      <w:r w:rsidRPr="00897090">
        <w:rPr>
          <w:rFonts w:ascii="Tw Cen MT" w:hAnsi="Tw Cen MT"/>
          <w:sz w:val="24"/>
          <w:szCs w:val="24"/>
          <w:lang w:val="fr-CH"/>
        </w:rPr>
        <w:t xml:space="preserve"> et des indications sur les </w:t>
      </w:r>
      <w:r w:rsidRPr="00897090">
        <w:rPr>
          <w:rFonts w:ascii="Tw Cen MT" w:hAnsi="Tw Cen MT"/>
          <w:b/>
          <w:sz w:val="24"/>
          <w:szCs w:val="24"/>
          <w:lang w:val="fr-CH"/>
        </w:rPr>
        <w:t>réglages pour l'exploitation réelle</w:t>
      </w:r>
      <w:r w:rsidRPr="00897090">
        <w:rPr>
          <w:rFonts w:ascii="Tw Cen MT" w:hAnsi="Tw Cen MT"/>
          <w:sz w:val="24"/>
          <w:szCs w:val="24"/>
          <w:lang w:val="fr-CH"/>
        </w:rPr>
        <w:t xml:space="preserve">. </w:t>
      </w:r>
      <w:r w:rsidR="00385B64" w:rsidRPr="00897090">
        <w:rPr>
          <w:rFonts w:ascii="Tw Cen MT" w:hAnsi="Tw Cen MT"/>
          <w:b/>
          <w:bCs w:val="0"/>
          <w:sz w:val="32"/>
          <w:szCs w:val="24"/>
          <w:u w:val="single"/>
          <w:lang w:val="fr-CH"/>
        </w:rPr>
        <w:br w:type="page"/>
      </w:r>
    </w:p>
    <w:p w:rsidR="00970E1F" w:rsidRPr="00897090" w:rsidRDefault="00A55CFF" w:rsidP="001F08B4">
      <w:pPr>
        <w:shd w:val="clear" w:color="auto" w:fill="E7E6E6" w:themeFill="background2"/>
        <w:spacing w:after="100" w:line="216" w:lineRule="auto"/>
        <w:ind w:left="0"/>
        <w:rPr>
          <w:rFonts w:ascii="Tw Cen MT" w:hAnsi="Tw Cen MT"/>
          <w:b/>
          <w:bCs w:val="0"/>
          <w:sz w:val="32"/>
          <w:szCs w:val="24"/>
          <w:u w:val="single"/>
          <w:lang w:val="fr-CH"/>
        </w:rPr>
      </w:pPr>
      <w:r w:rsidRPr="00897090">
        <w:rPr>
          <w:rFonts w:ascii="Tw Cen MT" w:hAnsi="Tw Cen MT"/>
          <w:b/>
          <w:bCs w:val="0"/>
          <w:sz w:val="32"/>
          <w:szCs w:val="24"/>
          <w:u w:val="single"/>
          <w:lang w:val="fr-CH"/>
        </w:rPr>
        <w:lastRenderedPageBreak/>
        <w:t>4</w:t>
      </w:r>
      <w:r w:rsidR="00C01FDF" w:rsidRPr="00897090">
        <w:rPr>
          <w:rFonts w:ascii="Tw Cen MT" w:hAnsi="Tw Cen MT"/>
          <w:b/>
          <w:bCs w:val="0"/>
          <w:sz w:val="32"/>
          <w:szCs w:val="24"/>
          <w:u w:val="single"/>
          <w:lang w:val="fr-CH"/>
        </w:rPr>
        <w:t xml:space="preserve">. EXÉCUTION IMPOSSIBLE, VIOLATION DES ART. 12 ET 14 ORNI </w:t>
      </w:r>
    </w:p>
    <w:p w:rsidR="00523A37" w:rsidRPr="00897090" w:rsidRDefault="00970E1F" w:rsidP="00F8678D">
      <w:pPr>
        <w:spacing w:after="100" w:line="216" w:lineRule="auto"/>
        <w:ind w:left="0"/>
        <w:rPr>
          <w:rFonts w:ascii="Tw Cen MT" w:hAnsi="Tw Cen MT"/>
          <w:sz w:val="24"/>
          <w:szCs w:val="24"/>
          <w:lang w:val="fr-CH"/>
        </w:rPr>
      </w:pPr>
      <w:r w:rsidRPr="00897090">
        <w:rPr>
          <w:rFonts w:ascii="Tw Cen MT" w:hAnsi="Tw Cen MT"/>
          <w:sz w:val="24"/>
          <w:szCs w:val="24"/>
          <w:lang w:val="fr-CH"/>
        </w:rPr>
        <w:t xml:space="preserve">Selon l'art. 12, al. 1 ORNI, l'autorité surveille le respect des limitations d'émissions. Dans le canton de </w:t>
      </w:r>
      <w:r w:rsidR="00523A37" w:rsidRPr="00897090">
        <w:rPr>
          <w:rFonts w:ascii="Tw Cen MT" w:hAnsi="Tw Cen MT"/>
          <w:sz w:val="24"/>
          <w:szCs w:val="24"/>
          <w:lang w:val="fr-CH"/>
        </w:rPr>
        <w:t>Vaud, c’est le canton qui est en charge.</w:t>
      </w:r>
    </w:p>
    <w:p w:rsidR="00970E1F" w:rsidRPr="00897090" w:rsidRDefault="00970E1F" w:rsidP="00F8678D">
      <w:pPr>
        <w:spacing w:after="100" w:line="216" w:lineRule="auto"/>
        <w:ind w:left="0"/>
        <w:rPr>
          <w:rFonts w:ascii="Tw Cen MT" w:hAnsi="Tw Cen MT"/>
          <w:sz w:val="24"/>
          <w:szCs w:val="24"/>
          <w:lang w:val="fr-CH"/>
        </w:rPr>
      </w:pPr>
      <w:r w:rsidRPr="00897090">
        <w:rPr>
          <w:rFonts w:ascii="Tw Cen MT" w:hAnsi="Tw Cen MT"/>
          <w:sz w:val="24"/>
          <w:szCs w:val="24"/>
          <w:lang w:val="fr-CH"/>
        </w:rPr>
        <w:t xml:space="preserve">Le fait que les antennes de téléphonie mobile doivent respecter les valeurs limites ancrées dans l'ORNI constitue une condition d'autorisation. </w:t>
      </w:r>
      <w:r w:rsidRPr="00897090">
        <w:rPr>
          <w:rFonts w:ascii="Tw Cen MT" w:hAnsi="Tw Cen MT"/>
          <w:b/>
          <w:sz w:val="24"/>
          <w:szCs w:val="24"/>
          <w:lang w:val="fr-CH"/>
        </w:rPr>
        <w:t>Elles ne peuvent donc être autorisées que si le respect des limitations d'émissions est garanti</w:t>
      </w:r>
      <w:r w:rsidRPr="00897090">
        <w:rPr>
          <w:rFonts w:ascii="Tw Cen MT" w:hAnsi="Tw Cen MT"/>
          <w:sz w:val="24"/>
          <w:szCs w:val="24"/>
          <w:lang w:val="fr-CH"/>
        </w:rPr>
        <w:t>. Le respect des valeurs après la mise en service n'est donc pas (seulement) une question d'exécution, mais déjà une question de procédure d'autorisation. S'il est établi d'emblée que le respect d'une obligation légale ne peut pas être vérifié, les conditions d'autorisation ne sont pas remplies et la décision n'est pas exécutable.</w:t>
      </w:r>
    </w:p>
    <w:p w:rsidR="00970E1F" w:rsidRPr="00897090" w:rsidRDefault="00970E1F" w:rsidP="00F8678D">
      <w:pPr>
        <w:spacing w:after="100" w:line="216" w:lineRule="auto"/>
        <w:ind w:left="0"/>
        <w:rPr>
          <w:rFonts w:ascii="Tw Cen MT" w:hAnsi="Tw Cen MT"/>
          <w:sz w:val="24"/>
          <w:szCs w:val="24"/>
          <w:lang w:val="fr-CH"/>
        </w:rPr>
      </w:pPr>
      <w:r w:rsidRPr="00897090">
        <w:rPr>
          <w:rFonts w:ascii="Tw Cen MT" w:hAnsi="Tw Cen MT"/>
          <w:b/>
          <w:sz w:val="24"/>
          <w:szCs w:val="24"/>
          <w:lang w:val="fr-CH"/>
        </w:rPr>
        <w:t>L'évaluation de la présente demande de permis de construire se base sur des prévisions d'</w:t>
      </w:r>
      <w:proofErr w:type="spellStart"/>
      <w:r w:rsidRPr="00897090">
        <w:rPr>
          <w:rFonts w:ascii="Tw Cen MT" w:hAnsi="Tw Cen MT"/>
          <w:b/>
          <w:sz w:val="24"/>
          <w:szCs w:val="24"/>
          <w:lang w:val="fr-CH"/>
        </w:rPr>
        <w:t>immissions</w:t>
      </w:r>
      <w:proofErr w:type="spellEnd"/>
      <w:r w:rsidRPr="00897090">
        <w:rPr>
          <w:rFonts w:ascii="Tw Cen MT" w:hAnsi="Tw Cen MT"/>
          <w:b/>
          <w:sz w:val="24"/>
          <w:szCs w:val="24"/>
          <w:lang w:val="fr-CH"/>
        </w:rPr>
        <w:t xml:space="preserve"> à l'aide de calculs</w:t>
      </w:r>
      <w:r w:rsidR="004047A2" w:rsidRPr="00897090">
        <w:rPr>
          <w:rFonts w:ascii="Tw Cen MT" w:hAnsi="Tw Cen MT"/>
          <w:b/>
          <w:sz w:val="24"/>
          <w:szCs w:val="24"/>
          <w:lang w:val="fr-CH"/>
        </w:rPr>
        <w:t xml:space="preserve"> théoriques</w:t>
      </w:r>
      <w:r w:rsidRPr="00897090">
        <w:rPr>
          <w:rFonts w:ascii="Tw Cen MT" w:hAnsi="Tw Cen MT"/>
          <w:b/>
          <w:sz w:val="24"/>
          <w:szCs w:val="24"/>
          <w:lang w:val="fr-CH"/>
        </w:rPr>
        <w:t>.</w:t>
      </w:r>
      <w:r w:rsidRPr="00897090">
        <w:rPr>
          <w:rFonts w:ascii="Tw Cen MT" w:hAnsi="Tw Cen MT"/>
          <w:sz w:val="24"/>
          <w:szCs w:val="24"/>
          <w:lang w:val="fr-CH"/>
        </w:rPr>
        <w:t xml:space="preserve"> Les méthodes de ces calculs sont basées sur les méthodes utilisées jusqu'à présent pour les antennes non adaptatives et ne tiennent pas compte des caractéristiques des antennes adaptatives. </w:t>
      </w:r>
    </w:p>
    <w:p w:rsidR="00995E59" w:rsidRPr="00897090" w:rsidRDefault="00995E59" w:rsidP="00F8678D">
      <w:pPr>
        <w:spacing w:after="100" w:line="216" w:lineRule="auto"/>
        <w:ind w:left="0"/>
        <w:rPr>
          <w:rFonts w:ascii="Tw Cen MT" w:eastAsia="Cambria" w:hAnsi="Tw Cen MT" w:cstheme="minorHAnsi"/>
          <w:noProof/>
          <w:sz w:val="24"/>
          <w:szCs w:val="24"/>
          <w:lang w:val="fr-FR" w:eastAsia="fr-FR"/>
        </w:rPr>
      </w:pPr>
      <w:r w:rsidRPr="00897090">
        <w:rPr>
          <w:rFonts w:ascii="Tw Cen MT" w:hAnsi="Tw Cen MT"/>
          <w:noProof/>
          <w:sz w:val="24"/>
          <w:szCs w:val="24"/>
          <w:lang w:val="fr-FR" w:eastAsia="fr-FR"/>
        </w:rPr>
        <w:drawing>
          <wp:anchor distT="0" distB="0" distL="0" distR="0" simplePos="0" relativeHeight="251692032" behindDoc="0" locked="0" layoutInCell="0" allowOverlap="1">
            <wp:simplePos x="0" y="0"/>
            <wp:positionH relativeFrom="margin">
              <wp:posOffset>4464050</wp:posOffset>
            </wp:positionH>
            <wp:positionV relativeFrom="paragraph">
              <wp:posOffset>575310</wp:posOffset>
            </wp:positionV>
            <wp:extent cx="1437005" cy="1478915"/>
            <wp:effectExtent l="19050" t="0" r="0" b="0"/>
            <wp:wrapNone/>
            <wp:docPr id="18"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
                    <pic:cNvPicPr>
                      <a:picLocks noChangeAspect="1" noChangeArrowheads="1"/>
                    </pic:cNvPicPr>
                  </pic:nvPicPr>
                  <pic:blipFill>
                    <a:blip r:embed="rId30" cstate="print"/>
                    <a:stretch>
                      <a:fillRect/>
                    </a:stretch>
                  </pic:blipFill>
                  <pic:spPr bwMode="auto">
                    <a:xfrm>
                      <a:off x="0" y="0"/>
                      <a:ext cx="1437005" cy="1478915"/>
                    </a:xfrm>
                    <a:prstGeom prst="rect">
                      <a:avLst/>
                    </a:prstGeom>
                  </pic:spPr>
                </pic:pic>
              </a:graphicData>
            </a:graphic>
          </wp:anchor>
        </w:drawing>
      </w:r>
      <w:r w:rsidR="00970E1F" w:rsidRPr="00897090">
        <w:rPr>
          <w:rFonts w:ascii="Tw Cen MT" w:hAnsi="Tw Cen MT"/>
          <w:sz w:val="24"/>
          <w:szCs w:val="24"/>
          <w:lang w:val="fr-CH"/>
        </w:rPr>
        <w:t>Comme nous l'avons déjà mentionné, les antennes adaptatives exploitent les réflexions de manière ciblée</w:t>
      </w:r>
      <w:r w:rsidR="003443D3" w:rsidRPr="00897090">
        <w:rPr>
          <w:rFonts w:ascii="Tw Cen MT" w:hAnsi="Tw Cen MT"/>
          <w:sz w:val="24"/>
          <w:szCs w:val="24"/>
          <w:lang w:val="fr-CH"/>
        </w:rPr>
        <w:t xml:space="preserve"> pour atteindre les terminaux</w:t>
      </w:r>
      <w:r w:rsidR="00970E1F" w:rsidRPr="00897090">
        <w:rPr>
          <w:rFonts w:ascii="Tw Cen MT" w:hAnsi="Tw Cen MT"/>
          <w:sz w:val="24"/>
          <w:szCs w:val="24"/>
          <w:lang w:val="fr-CH"/>
        </w:rPr>
        <w:t xml:space="preserve"> (cf. rapport de l'OFCOM du 24.9.2020). En voici un exemple :</w:t>
      </w:r>
      <w:r w:rsidRPr="00897090">
        <w:rPr>
          <w:rFonts w:ascii="Tw Cen MT" w:eastAsia="Cambria" w:hAnsi="Tw Cen MT" w:cstheme="minorHAnsi"/>
          <w:noProof/>
          <w:sz w:val="24"/>
          <w:szCs w:val="24"/>
          <w:lang w:val="fr-FR" w:eastAsia="fr-FR"/>
        </w:rPr>
        <w:t xml:space="preserve"> </w:t>
      </w:r>
    </w:p>
    <w:p w:rsidR="00970E1F" w:rsidRPr="00897090" w:rsidRDefault="00A47FCC" w:rsidP="00F8678D">
      <w:pPr>
        <w:spacing w:after="100" w:line="216" w:lineRule="auto"/>
        <w:ind w:left="0"/>
        <w:rPr>
          <w:rFonts w:ascii="Tw Cen MT" w:hAnsi="Tw Cen MT"/>
          <w:sz w:val="24"/>
          <w:szCs w:val="24"/>
          <w:lang w:val="fr-CH"/>
        </w:rPr>
      </w:pPr>
      <w:r w:rsidRPr="00A47FCC">
        <w:rPr>
          <w:rFonts w:ascii="Tw Cen MT" w:hAnsi="Tw Cen MT"/>
          <w:noProof/>
          <w:sz w:val="24"/>
          <w:szCs w:val="24"/>
          <w:lang w:val="fr-CH" w:eastAsia="fr-CH"/>
        </w:rPr>
        <w:pict>
          <v:shape id="_x0000_s1038" type="#_x0000_t202" style="position:absolute;margin-left:302.9pt;margin-top:132.45pt;width:160.3pt;height:60.8pt;z-index:251661312;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" stroked="f">
            <v:textbox style="mso-next-textbox:#_x0000_s1038;mso-fit-shape-to-text:t">
              <w:txbxContent>
                <w:p w:rsidR="00EB7AA6" w:rsidRPr="0001165D" w:rsidRDefault="00EB7AA6" w:rsidP="0001165D">
                  <w:pPr>
                    <w:spacing w:after="120"/>
                    <w:ind w:left="0"/>
                    <w:rPr>
                      <w:sz w:val="18"/>
                      <w:lang w:val="fr-CH"/>
                    </w:rPr>
                  </w:pPr>
                  <w:proofErr w:type="spellStart"/>
                  <w:r w:rsidRPr="0001165D">
                    <w:rPr>
                      <w:b/>
                      <w:sz w:val="18"/>
                      <w:lang w:val="fr-CH"/>
                    </w:rPr>
                    <w:t>LoS</w:t>
                  </w:r>
                  <w:proofErr w:type="spellEnd"/>
                  <w:r w:rsidRPr="0001165D">
                    <w:rPr>
                      <w:sz w:val="18"/>
                      <w:lang w:val="fr-CH"/>
                    </w:rPr>
                    <w:t xml:space="preserve"> signifie </w:t>
                  </w:r>
                  <w:r>
                    <w:rPr>
                      <w:sz w:val="18"/>
                      <w:lang w:val="fr-CH"/>
                    </w:rPr>
                    <w:t>« </w:t>
                  </w:r>
                  <w:r w:rsidRPr="0001165D">
                    <w:rPr>
                      <w:b/>
                      <w:sz w:val="18"/>
                      <w:lang w:val="fr-CH"/>
                    </w:rPr>
                    <w:t xml:space="preserve">Line of </w:t>
                  </w:r>
                  <w:proofErr w:type="spellStart"/>
                  <w:r w:rsidRPr="0001165D">
                    <w:rPr>
                      <w:b/>
                      <w:sz w:val="18"/>
                      <w:lang w:val="fr-CH"/>
                    </w:rPr>
                    <w:t>Sight</w:t>
                  </w:r>
                  <w:proofErr w:type="spellEnd"/>
                  <w:r>
                    <w:rPr>
                      <w:b/>
                      <w:sz w:val="18"/>
                      <w:lang w:val="fr-CH"/>
                    </w:rPr>
                    <w:t> »</w:t>
                  </w:r>
                  <w:r w:rsidRPr="0001165D">
                    <w:rPr>
                      <w:sz w:val="18"/>
                      <w:lang w:val="fr-CH"/>
                    </w:rPr>
                    <w:t xml:space="preserve"> </w:t>
                  </w:r>
                  <w:r>
                    <w:rPr>
                      <w:sz w:val="18"/>
                      <w:lang w:val="fr-CH"/>
                    </w:rPr>
                    <w:br/>
                  </w:r>
                  <w:r w:rsidRPr="0001165D">
                    <w:rPr>
                      <w:sz w:val="18"/>
                      <w:lang w:val="fr-CH"/>
                    </w:rPr>
                    <w:t>= ligne de vue directe</w:t>
                  </w:r>
                </w:p>
                <w:p w:rsidR="00EB7AA6" w:rsidRPr="0001165D" w:rsidRDefault="00EB7AA6" w:rsidP="0001165D">
                  <w:pPr>
                    <w:ind w:left="0"/>
                    <w:rPr>
                      <w:sz w:val="18"/>
                      <w:lang w:val="fr-CH"/>
                    </w:rPr>
                  </w:pPr>
                  <w:proofErr w:type="spellStart"/>
                  <w:r w:rsidRPr="0001165D">
                    <w:rPr>
                      <w:b/>
                      <w:sz w:val="18"/>
                      <w:lang w:val="fr-CH"/>
                    </w:rPr>
                    <w:t>NLoS</w:t>
                  </w:r>
                  <w:proofErr w:type="spellEnd"/>
                  <w:r w:rsidRPr="0001165D">
                    <w:rPr>
                      <w:sz w:val="18"/>
                      <w:lang w:val="fr-CH"/>
                    </w:rPr>
                    <w:t xml:space="preserve"> signifie </w:t>
                  </w:r>
                  <w:r>
                    <w:rPr>
                      <w:sz w:val="18"/>
                      <w:lang w:val="fr-CH"/>
                    </w:rPr>
                    <w:t>« </w:t>
                  </w:r>
                  <w:r w:rsidRPr="0001165D">
                    <w:rPr>
                      <w:b/>
                      <w:sz w:val="18"/>
                      <w:lang w:val="fr-CH"/>
                    </w:rPr>
                    <w:t xml:space="preserve">No Line of </w:t>
                  </w:r>
                  <w:proofErr w:type="spellStart"/>
                  <w:r w:rsidRPr="0001165D">
                    <w:rPr>
                      <w:b/>
                      <w:sz w:val="18"/>
                      <w:lang w:val="fr-CH"/>
                    </w:rPr>
                    <w:t>Sight</w:t>
                  </w:r>
                  <w:proofErr w:type="spellEnd"/>
                  <w:r>
                    <w:rPr>
                      <w:b/>
                      <w:sz w:val="18"/>
                      <w:lang w:val="fr-CH"/>
                    </w:rPr>
                    <w:t> »</w:t>
                  </w:r>
                  <w:r w:rsidRPr="0001165D">
                    <w:rPr>
                      <w:sz w:val="18"/>
                      <w:lang w:val="fr-CH"/>
                    </w:rPr>
                    <w:t xml:space="preserve"> </w:t>
                  </w:r>
                  <w:r>
                    <w:rPr>
                      <w:sz w:val="18"/>
                      <w:lang w:val="fr-CH"/>
                    </w:rPr>
                    <w:br/>
                  </w:r>
                  <w:r w:rsidRPr="0001165D">
                    <w:rPr>
                      <w:sz w:val="18"/>
                      <w:lang w:val="fr-CH"/>
                    </w:rPr>
                    <w:t>= pas de ligne de vue directe.</w:t>
                  </w:r>
                </w:p>
              </w:txbxContent>
            </v:textbox>
          </v:shape>
        </w:pict>
      </w:r>
      <w:r w:rsidR="00995E59" w:rsidRPr="00897090">
        <w:rPr>
          <w:rFonts w:ascii="Tw Cen MT" w:eastAsia="Cambria" w:hAnsi="Tw Cen MT" w:cstheme="minorHAnsi"/>
          <w:noProof/>
          <w:sz w:val="24"/>
          <w:szCs w:val="24"/>
          <w:lang w:val="fr-FR" w:eastAsia="fr-FR"/>
        </w:rPr>
        <w:drawing>
          <wp:inline distT="0" distB="0" distL="0" distR="0">
            <wp:extent cx="3825260" cy="2511863"/>
            <wp:effectExtent l="19050" t="0" r="3790" b="0"/>
            <wp:docPr id="1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25260" cy="2511863"/>
                    </a:xfrm>
                    <a:prstGeom prst="rect">
                      <a:avLst/>
                    </a:prstGeom>
                  </pic:spPr>
                </pic:pic>
              </a:graphicData>
            </a:graphic>
          </wp:inline>
        </w:drawing>
      </w:r>
    </w:p>
    <w:p w:rsidR="003443D3" w:rsidRPr="00897090" w:rsidRDefault="003443D3" w:rsidP="00F8678D">
      <w:pPr>
        <w:spacing w:after="100" w:line="216" w:lineRule="auto"/>
        <w:ind w:left="0"/>
        <w:rPr>
          <w:rFonts w:ascii="Tw Cen MT" w:hAnsi="Tw Cen MT"/>
          <w:sz w:val="24"/>
          <w:szCs w:val="24"/>
          <w:lang w:val="fr-CH"/>
        </w:rPr>
      </w:pPr>
      <w:r w:rsidRPr="00897090">
        <w:rPr>
          <w:rFonts w:ascii="Tw Cen MT" w:hAnsi="Tw Cen MT"/>
          <w:sz w:val="24"/>
          <w:szCs w:val="24"/>
          <w:lang w:val="fr-CH"/>
        </w:rPr>
        <w:br/>
        <w:t xml:space="preserve">Avec comme conséquence des </w:t>
      </w:r>
      <w:r w:rsidRPr="00897090">
        <w:rPr>
          <w:rFonts w:ascii="Tw Cen MT" w:hAnsi="Tw Cen MT"/>
          <w:b/>
          <w:sz w:val="24"/>
          <w:szCs w:val="24"/>
          <w:lang w:val="fr-CH"/>
        </w:rPr>
        <w:t>concentrations de rayonnement très diverses</w:t>
      </w:r>
      <w:r w:rsidRPr="00897090">
        <w:rPr>
          <w:rFonts w:ascii="Tw Cen MT" w:hAnsi="Tw Cen MT"/>
          <w:sz w:val="24"/>
          <w:szCs w:val="24"/>
          <w:lang w:val="fr-CH"/>
        </w:rPr>
        <w:t xml:space="preserve"> selon les endroits. </w:t>
      </w:r>
      <w:r w:rsidRPr="00897090">
        <w:rPr>
          <w:rFonts w:ascii="Tw Cen MT" w:hAnsi="Tw Cen MT"/>
          <w:b/>
          <w:sz w:val="24"/>
          <w:szCs w:val="24"/>
          <w:lang w:val="fr-CH"/>
        </w:rPr>
        <w:t>Des valeurs élevées peuvent être atteintes localement, qui ne font pas l’objet de prévisions.</w:t>
      </w:r>
      <w:r w:rsidR="000B5EB5" w:rsidRPr="00897090">
        <w:rPr>
          <w:rFonts w:ascii="Tw Cen MT" w:hAnsi="Tw Cen MT"/>
          <w:b/>
          <w:noProof/>
          <w:sz w:val="24"/>
          <w:szCs w:val="24"/>
          <w:lang w:val="fr-CH"/>
        </w:rPr>
        <w:t xml:space="preserve"> </w:t>
      </w:r>
    </w:p>
    <w:p w:rsidR="00787D2A" w:rsidRPr="00897090" w:rsidRDefault="00787D2A" w:rsidP="00F8678D">
      <w:pPr>
        <w:spacing w:after="100" w:line="216" w:lineRule="auto"/>
        <w:ind w:left="0"/>
        <w:rPr>
          <w:rFonts w:ascii="Tw Cen MT" w:hAnsi="Tw Cen MT"/>
          <w:sz w:val="24"/>
          <w:szCs w:val="24"/>
          <w:lang w:val="fr-CH"/>
        </w:rPr>
      </w:pPr>
      <w:r w:rsidRPr="00897090">
        <w:rPr>
          <w:rFonts w:ascii="Tw Cen MT" w:hAnsi="Tw Cen MT"/>
          <w:sz w:val="24"/>
          <w:szCs w:val="24"/>
          <w:lang w:val="fr-CH"/>
        </w:rPr>
        <w:t xml:space="preserve">Dans cet exemple, la liaison visuelle directe a une atténuation de 9 dB. Le faisceau indirect via la façade du bâtiment est certes plus long, mais il est dirigé dans la direction principale d'émission et donc, en fin de compte, encore nettement plus fort que la liaison visuelle. </w:t>
      </w:r>
    </w:p>
    <w:p w:rsidR="00787D2A" w:rsidRPr="00897090" w:rsidRDefault="00787D2A" w:rsidP="00F8678D">
      <w:pPr>
        <w:spacing w:after="100" w:line="216" w:lineRule="auto"/>
        <w:ind w:left="0"/>
        <w:rPr>
          <w:rFonts w:ascii="Tw Cen MT" w:hAnsi="Tw Cen MT"/>
          <w:sz w:val="24"/>
          <w:szCs w:val="24"/>
          <w:lang w:val="fr-CH"/>
        </w:rPr>
      </w:pPr>
      <w:r w:rsidRPr="00897090">
        <w:rPr>
          <w:rFonts w:ascii="Tw Cen MT" w:hAnsi="Tw Cen MT"/>
          <w:sz w:val="24"/>
          <w:szCs w:val="24"/>
          <w:lang w:val="fr-CH"/>
        </w:rPr>
        <w:t xml:space="preserve">Il en résulte que les </w:t>
      </w:r>
      <w:r w:rsidRPr="00897090">
        <w:rPr>
          <w:rFonts w:ascii="Tw Cen MT" w:hAnsi="Tw Cen MT"/>
          <w:b/>
          <w:sz w:val="24"/>
          <w:szCs w:val="24"/>
          <w:lang w:val="fr-CH"/>
        </w:rPr>
        <w:t>prévisions d'émissions</w:t>
      </w:r>
      <w:r w:rsidRPr="00897090">
        <w:rPr>
          <w:rFonts w:ascii="Tw Cen MT" w:hAnsi="Tw Cen MT"/>
          <w:sz w:val="24"/>
          <w:szCs w:val="24"/>
          <w:lang w:val="fr-CH"/>
        </w:rPr>
        <w:t xml:space="preserve"> de la fiche de données spécifiques au site, qui se basent exclusivement sur les </w:t>
      </w:r>
      <w:r w:rsidRPr="00897090">
        <w:rPr>
          <w:rFonts w:ascii="Tw Cen MT" w:hAnsi="Tw Cen MT"/>
          <w:b/>
          <w:sz w:val="24"/>
          <w:szCs w:val="24"/>
          <w:lang w:val="fr-CH"/>
        </w:rPr>
        <w:t>liaisons directes et linéaires</w:t>
      </w:r>
      <w:r w:rsidRPr="00897090">
        <w:rPr>
          <w:rFonts w:ascii="Tw Cen MT" w:hAnsi="Tw Cen MT"/>
          <w:sz w:val="24"/>
          <w:szCs w:val="24"/>
          <w:lang w:val="fr-CH"/>
        </w:rPr>
        <w:t xml:space="preserve">, ne </w:t>
      </w:r>
      <w:r w:rsidRPr="00897090">
        <w:rPr>
          <w:rFonts w:ascii="Tw Cen MT" w:hAnsi="Tw Cen MT"/>
          <w:b/>
          <w:sz w:val="24"/>
          <w:szCs w:val="24"/>
          <w:lang w:val="fr-CH"/>
        </w:rPr>
        <w:t>permettent pas de déterminer quels endroits sont éventuellement plus chargés en raison des réflexions</w:t>
      </w:r>
      <w:r w:rsidRPr="00897090">
        <w:rPr>
          <w:rFonts w:ascii="Tw Cen MT" w:hAnsi="Tw Cen MT"/>
          <w:sz w:val="24"/>
          <w:szCs w:val="24"/>
          <w:lang w:val="fr-CH"/>
        </w:rPr>
        <w:t xml:space="preserve"> </w:t>
      </w:r>
      <w:r w:rsidRPr="00897090">
        <w:rPr>
          <w:rFonts w:ascii="Tw Cen MT" w:hAnsi="Tw Cen MT"/>
          <w:b/>
          <w:sz w:val="24"/>
          <w:szCs w:val="24"/>
          <w:lang w:val="fr-CH"/>
        </w:rPr>
        <w:t>et où les valeurs limites pourraient également être dépassées.</w:t>
      </w:r>
      <w:r w:rsidRPr="00897090">
        <w:rPr>
          <w:rFonts w:ascii="Tw Cen MT" w:hAnsi="Tw Cen MT"/>
          <w:sz w:val="24"/>
          <w:szCs w:val="24"/>
          <w:lang w:val="fr-CH"/>
        </w:rPr>
        <w:t xml:space="preserve"> </w:t>
      </w:r>
    </w:p>
    <w:p w:rsidR="00787D2A" w:rsidRPr="00897090" w:rsidRDefault="00787D2A" w:rsidP="00F8678D">
      <w:pPr>
        <w:spacing w:after="100" w:line="216" w:lineRule="auto"/>
        <w:ind w:left="0"/>
        <w:rPr>
          <w:rFonts w:ascii="Tw Cen MT" w:hAnsi="Tw Cen MT"/>
          <w:b/>
          <w:sz w:val="24"/>
          <w:szCs w:val="24"/>
          <w:lang w:val="fr-CH"/>
        </w:rPr>
      </w:pPr>
      <w:r w:rsidRPr="00897090">
        <w:rPr>
          <w:rFonts w:ascii="Tw Cen MT" w:hAnsi="Tw Cen MT"/>
          <w:b/>
          <w:sz w:val="24"/>
          <w:szCs w:val="24"/>
          <w:lang w:val="fr-CH"/>
        </w:rPr>
        <w:t xml:space="preserve">Les méthodes de prévision des </w:t>
      </w:r>
      <w:proofErr w:type="spellStart"/>
      <w:r w:rsidRPr="00897090">
        <w:rPr>
          <w:rFonts w:ascii="Tw Cen MT" w:hAnsi="Tw Cen MT"/>
          <w:b/>
          <w:sz w:val="24"/>
          <w:szCs w:val="24"/>
          <w:lang w:val="fr-CH"/>
        </w:rPr>
        <w:t>immissions</w:t>
      </w:r>
      <w:proofErr w:type="spellEnd"/>
      <w:r w:rsidRPr="00897090">
        <w:rPr>
          <w:rFonts w:ascii="Tw Cen MT" w:hAnsi="Tw Cen MT"/>
          <w:b/>
          <w:sz w:val="24"/>
          <w:szCs w:val="24"/>
          <w:lang w:val="fr-CH"/>
        </w:rPr>
        <w:t xml:space="preserve"> utilisées jusqu'à présent ne sont donc pas adaptées à la présente procédure.</w:t>
      </w:r>
    </w:p>
    <w:p w:rsidR="00787D2A" w:rsidRPr="00897090" w:rsidRDefault="00787D2A" w:rsidP="00F8678D">
      <w:pPr>
        <w:spacing w:after="100" w:line="216" w:lineRule="auto"/>
        <w:ind w:left="0"/>
        <w:rPr>
          <w:rFonts w:ascii="Tw Cen MT" w:hAnsi="Tw Cen MT"/>
          <w:sz w:val="24"/>
          <w:szCs w:val="24"/>
          <w:lang w:val="fr-CH"/>
        </w:rPr>
      </w:pPr>
      <w:r w:rsidRPr="00897090">
        <w:rPr>
          <w:rFonts w:ascii="Tw Cen MT" w:hAnsi="Tw Cen MT"/>
          <w:sz w:val="24"/>
          <w:szCs w:val="24"/>
          <w:lang w:val="fr-CH"/>
        </w:rPr>
        <w:t>A cela s'ajoutent d'autres problèmes d'exécution (points 4 et 5 ci-après) :</w:t>
      </w:r>
    </w:p>
    <w:p w:rsidR="00787D2A" w:rsidRPr="00897090" w:rsidRDefault="00787D2A" w:rsidP="00F8678D">
      <w:pPr>
        <w:spacing w:after="100" w:line="216" w:lineRule="auto"/>
        <w:ind w:left="0"/>
        <w:rPr>
          <w:rFonts w:ascii="Tw Cen MT" w:hAnsi="Tw Cen MT"/>
          <w:sz w:val="24"/>
          <w:szCs w:val="24"/>
          <w:lang w:val="fr-CH"/>
        </w:rPr>
      </w:pPr>
    </w:p>
    <w:p w:rsidR="00787D2A" w:rsidRPr="00897090" w:rsidRDefault="00A55CFF" w:rsidP="001F08B4">
      <w:pPr>
        <w:shd w:val="clear" w:color="auto" w:fill="E7E6E6" w:themeFill="background2"/>
        <w:spacing w:after="100" w:line="216" w:lineRule="auto"/>
        <w:ind w:left="0"/>
        <w:rPr>
          <w:rFonts w:ascii="Tw Cen MT" w:hAnsi="Tw Cen MT"/>
          <w:b/>
          <w:bCs w:val="0"/>
          <w:sz w:val="32"/>
          <w:szCs w:val="24"/>
          <w:u w:val="single"/>
          <w:lang w:val="fr-CH"/>
        </w:rPr>
      </w:pPr>
      <w:r w:rsidRPr="00897090">
        <w:rPr>
          <w:rFonts w:ascii="Tw Cen MT" w:hAnsi="Tw Cen MT"/>
          <w:b/>
          <w:bCs w:val="0"/>
          <w:sz w:val="32"/>
          <w:szCs w:val="24"/>
          <w:u w:val="single"/>
          <w:lang w:val="fr-CH"/>
        </w:rPr>
        <w:t>5</w:t>
      </w:r>
      <w:r w:rsidR="00C01FDF" w:rsidRPr="00897090">
        <w:rPr>
          <w:rFonts w:ascii="Tw Cen MT" w:hAnsi="Tw Cen MT"/>
          <w:b/>
          <w:bCs w:val="0"/>
          <w:sz w:val="32"/>
          <w:szCs w:val="24"/>
          <w:u w:val="single"/>
          <w:lang w:val="fr-CH"/>
        </w:rPr>
        <w:t>. ABSENCE DE MÉTHODES OU DE POSSIBILITÉS DE MESURE</w:t>
      </w:r>
    </w:p>
    <w:p w:rsidR="00787D2A" w:rsidRPr="00897090" w:rsidRDefault="00787D2A" w:rsidP="00F8678D">
      <w:pPr>
        <w:spacing w:after="100" w:line="216" w:lineRule="auto"/>
        <w:ind w:left="0"/>
        <w:rPr>
          <w:rFonts w:ascii="Tw Cen MT" w:hAnsi="Tw Cen MT"/>
          <w:sz w:val="24"/>
          <w:szCs w:val="24"/>
          <w:lang w:val="fr-CH"/>
        </w:rPr>
      </w:pPr>
      <w:r w:rsidRPr="00897090">
        <w:rPr>
          <w:rFonts w:ascii="Tw Cen MT" w:hAnsi="Tw Cen MT"/>
          <w:b/>
          <w:sz w:val="24"/>
          <w:szCs w:val="24"/>
          <w:lang w:val="fr-CH"/>
        </w:rPr>
        <w:t>L'existence d'un procédé de mesure adéquat est une condition impérative pour pouvoir autoriser une installation de téléphonie mobile</w:t>
      </w:r>
      <w:r w:rsidRPr="00897090">
        <w:rPr>
          <w:rFonts w:ascii="Tw Cen MT" w:hAnsi="Tw Cen MT"/>
          <w:sz w:val="24"/>
          <w:szCs w:val="24"/>
          <w:lang w:val="fr-CH"/>
        </w:rPr>
        <w:t xml:space="preserve">. </w:t>
      </w:r>
    </w:p>
    <w:p w:rsidR="00787D2A" w:rsidRPr="00897090" w:rsidRDefault="00787D2A" w:rsidP="00F8678D">
      <w:pPr>
        <w:spacing w:after="100" w:line="216" w:lineRule="auto"/>
        <w:ind w:left="0"/>
        <w:rPr>
          <w:rFonts w:ascii="Tw Cen MT" w:hAnsi="Tw Cen MT"/>
          <w:sz w:val="24"/>
          <w:szCs w:val="24"/>
          <w:lang w:val="fr-CH"/>
        </w:rPr>
      </w:pPr>
      <w:r w:rsidRPr="00897090">
        <w:rPr>
          <w:rFonts w:ascii="Tw Cen MT" w:hAnsi="Tw Cen MT"/>
          <w:b/>
          <w:sz w:val="24"/>
          <w:szCs w:val="24"/>
          <w:lang w:val="fr-CH"/>
        </w:rPr>
        <w:t>Les lobes de données des antennes 5G ne peuvent pas être mesurés</w:t>
      </w:r>
      <w:r w:rsidRPr="00897090">
        <w:rPr>
          <w:rFonts w:ascii="Tw Cen MT" w:hAnsi="Tw Cen MT"/>
          <w:sz w:val="24"/>
          <w:szCs w:val="24"/>
          <w:lang w:val="fr-CH"/>
        </w:rPr>
        <w:t xml:space="preserve">. En effet, les lobes se modifient si rapidement qu'aucun appareil de mesure n'est en mesure de les détecter. La seule possibilité est de télécharger un très gros fichier à l'aide d'un terminal et de retenir ainsi le lobe jusqu'à ce que la mesure puisse avoir lieu. Or, un tel type de mesure n'est pas </w:t>
      </w:r>
      <w:r w:rsidR="00880FDB" w:rsidRPr="00897090">
        <w:rPr>
          <w:rFonts w:ascii="Tw Cen MT" w:hAnsi="Tw Cen MT"/>
          <w:sz w:val="24"/>
          <w:szCs w:val="24"/>
          <w:lang w:val="fr-CH"/>
        </w:rPr>
        <w:t>utilisé</w:t>
      </w:r>
      <w:r w:rsidRPr="00897090">
        <w:rPr>
          <w:rFonts w:ascii="Tw Cen MT" w:hAnsi="Tw Cen MT"/>
          <w:sz w:val="24"/>
          <w:szCs w:val="24"/>
          <w:lang w:val="fr-CH"/>
        </w:rPr>
        <w:t xml:space="preserve"> en Suisse.</w:t>
      </w:r>
    </w:p>
    <w:p w:rsidR="00787D2A" w:rsidRPr="00897090" w:rsidRDefault="00787D2A" w:rsidP="00F8678D">
      <w:pPr>
        <w:spacing w:after="100" w:line="216" w:lineRule="auto"/>
        <w:ind w:left="0"/>
        <w:rPr>
          <w:rFonts w:ascii="Tw Cen MT" w:hAnsi="Tw Cen MT"/>
          <w:b/>
          <w:sz w:val="24"/>
          <w:szCs w:val="24"/>
          <w:lang w:val="fr-CH"/>
        </w:rPr>
      </w:pPr>
      <w:r w:rsidRPr="00897090">
        <w:rPr>
          <w:rFonts w:ascii="Tw Cen MT" w:hAnsi="Tw Cen MT"/>
          <w:b/>
          <w:sz w:val="24"/>
          <w:szCs w:val="24"/>
          <w:lang w:val="fr-CH"/>
        </w:rPr>
        <w:t xml:space="preserve">Le rapport technique sur la mesure des antennes 5G de METAS prévoit une extrapolation basée sur la mesure du signal de synchronisation (SS). </w:t>
      </w:r>
    </w:p>
    <w:p w:rsidR="00787D2A" w:rsidRPr="00897090" w:rsidRDefault="00787D2A" w:rsidP="00F8678D">
      <w:pPr>
        <w:spacing w:after="100" w:line="216" w:lineRule="auto"/>
        <w:ind w:left="0"/>
        <w:rPr>
          <w:rFonts w:ascii="Tw Cen MT" w:hAnsi="Tw Cen MT"/>
          <w:b/>
          <w:sz w:val="24"/>
          <w:szCs w:val="24"/>
          <w:lang w:val="fr-CH"/>
        </w:rPr>
      </w:pPr>
      <w:r w:rsidRPr="00897090">
        <w:rPr>
          <w:rFonts w:ascii="Tw Cen MT" w:hAnsi="Tw Cen MT"/>
          <w:sz w:val="24"/>
          <w:szCs w:val="24"/>
          <w:lang w:val="fr-CH"/>
        </w:rPr>
        <w:lastRenderedPageBreak/>
        <w:t xml:space="preserve">Cette méthode a fonctionné jusqu'à présent (bien qu'avec une incertitude de mesure de 45%) et est devenue la norme lorsqu'il s'agit d'évaluer les stations de base. Mais elle ne fonctionne plus lorsque la formation de faisceaux entre en jeu. Avec le </w:t>
      </w:r>
      <w:proofErr w:type="spellStart"/>
      <w:r w:rsidRPr="00897090">
        <w:rPr>
          <w:rFonts w:ascii="Tw Cen MT" w:hAnsi="Tw Cen MT"/>
          <w:i/>
          <w:sz w:val="24"/>
          <w:szCs w:val="24"/>
          <w:lang w:val="fr-CH"/>
        </w:rPr>
        <w:t>beamforming</w:t>
      </w:r>
      <w:proofErr w:type="spellEnd"/>
      <w:r w:rsidRPr="00897090">
        <w:rPr>
          <w:rFonts w:ascii="Tw Cen MT" w:hAnsi="Tw Cen MT"/>
          <w:sz w:val="24"/>
          <w:szCs w:val="24"/>
          <w:lang w:val="fr-CH"/>
        </w:rPr>
        <w:t xml:space="preserve">, il est possible que le </w:t>
      </w:r>
      <w:r w:rsidRPr="00897090">
        <w:rPr>
          <w:rFonts w:ascii="Tw Cen MT" w:hAnsi="Tw Cen MT"/>
          <w:b/>
          <w:sz w:val="24"/>
          <w:szCs w:val="24"/>
          <w:lang w:val="fr-CH"/>
        </w:rPr>
        <w:t>gain d'antenne soit différent pour le SS et le trafic de données</w:t>
      </w:r>
      <w:r w:rsidRPr="00897090">
        <w:rPr>
          <w:rFonts w:ascii="Tw Cen MT" w:hAnsi="Tw Cen MT"/>
          <w:sz w:val="24"/>
          <w:szCs w:val="24"/>
          <w:lang w:val="fr-CH"/>
        </w:rPr>
        <w:t xml:space="preserve">. Si l'on extrapole du SS au trafic de données, il faut donc tenir compte de cette différence. Cette différence n'est toutefois </w:t>
      </w:r>
      <w:r w:rsidRPr="00897090">
        <w:rPr>
          <w:rFonts w:ascii="Tw Cen MT" w:hAnsi="Tw Cen MT"/>
          <w:b/>
          <w:sz w:val="24"/>
          <w:szCs w:val="24"/>
          <w:lang w:val="fr-CH"/>
        </w:rPr>
        <w:t>pas un facteur fixe</w:t>
      </w:r>
      <w:r w:rsidR="005F2A00" w:rsidRPr="00897090">
        <w:rPr>
          <w:rFonts w:ascii="Tw Cen MT" w:hAnsi="Tw Cen MT"/>
          <w:sz w:val="24"/>
          <w:szCs w:val="24"/>
          <w:lang w:val="fr-CH"/>
        </w:rPr>
        <w:t xml:space="preserve"> de X </w:t>
      </w:r>
      <w:r w:rsidRPr="00897090">
        <w:rPr>
          <w:rFonts w:ascii="Tw Cen MT" w:hAnsi="Tw Cen MT"/>
          <w:sz w:val="24"/>
          <w:szCs w:val="24"/>
          <w:lang w:val="fr-CH"/>
        </w:rPr>
        <w:t>dB.</w:t>
      </w:r>
      <w:r w:rsidR="005F2A00" w:rsidRPr="00897090">
        <w:rPr>
          <w:rFonts w:ascii="Tw Cen MT" w:hAnsi="Tw Cen MT"/>
          <w:sz w:val="24"/>
          <w:szCs w:val="24"/>
          <w:lang w:val="fr-CH"/>
        </w:rPr>
        <w:tab/>
      </w:r>
      <w:r w:rsidRPr="00897090">
        <w:rPr>
          <w:rFonts w:ascii="Tw Cen MT" w:hAnsi="Tw Cen MT"/>
          <w:sz w:val="24"/>
          <w:szCs w:val="24"/>
          <w:lang w:val="fr-CH"/>
        </w:rPr>
        <w:t xml:space="preserve"> </w:t>
      </w:r>
      <w:r w:rsidR="005F2A00" w:rsidRPr="00897090">
        <w:rPr>
          <w:rFonts w:ascii="Tw Cen MT" w:hAnsi="Tw Cen MT"/>
          <w:sz w:val="24"/>
          <w:szCs w:val="24"/>
          <w:lang w:val="fr-CH"/>
        </w:rPr>
        <w:br/>
      </w:r>
      <w:r w:rsidRPr="00897090">
        <w:rPr>
          <w:rFonts w:ascii="Tw Cen MT" w:hAnsi="Tw Cen MT"/>
          <w:b/>
          <w:sz w:val="24"/>
          <w:szCs w:val="24"/>
          <w:lang w:val="fr-CH"/>
        </w:rPr>
        <w:t>La différence peut être très différente dans l'espace.</w:t>
      </w:r>
    </w:p>
    <w:p w:rsidR="00D00ABC" w:rsidRPr="00897090" w:rsidRDefault="00A47FCC" w:rsidP="00F8678D">
      <w:pPr>
        <w:spacing w:after="100" w:line="216" w:lineRule="auto"/>
        <w:ind w:left="0"/>
        <w:rPr>
          <w:rFonts w:ascii="Tw Cen MT" w:hAnsi="Tw Cen MT"/>
          <w:sz w:val="24"/>
          <w:szCs w:val="24"/>
          <w:lang w:val="fr-CH"/>
        </w:rPr>
      </w:pPr>
      <w:r w:rsidRPr="00A47FCC">
        <w:rPr>
          <w:rFonts w:ascii="Tw Cen MT" w:hAnsi="Tw Cen MT"/>
          <w:noProof/>
          <w:sz w:val="24"/>
          <w:szCs w:val="24"/>
          <w:lang w:val="fr-CH" w:eastAsia="fr-CH"/>
        </w:rPr>
        <w:pict>
          <v:shape id="_x0000_s1040" type="#_x0000_t202" style="position:absolute;margin-left:194.2pt;margin-top:56.7pt;width:111.7pt;height:31.6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" stroked="f">
            <v:textbox style="mso-next-textbox:#_x0000_s1040">
              <w:txbxContent>
                <w:p w:rsidR="00EB7AA6" w:rsidRPr="00B04A51" w:rsidRDefault="00EB7AA6" w:rsidP="00B04A51">
                  <w:pPr>
                    <w:ind w:left="0"/>
                    <w:rPr>
                      <w:sz w:val="16"/>
                      <w:lang w:val="fr-CH"/>
                    </w:rPr>
                  </w:pPr>
                  <w:proofErr w:type="gramStart"/>
                  <w:r w:rsidRPr="00B04A51">
                    <w:rPr>
                      <w:sz w:val="16"/>
                      <w:lang w:val="fr-CH"/>
                    </w:rPr>
                    <w:t>lobe</w:t>
                  </w:r>
                  <w:proofErr w:type="gramEnd"/>
                  <w:r w:rsidRPr="00B04A51">
                    <w:rPr>
                      <w:sz w:val="16"/>
                      <w:lang w:val="fr-CH"/>
                    </w:rPr>
                    <w:t xml:space="preserve"> de rayonnement du P</w:t>
                  </w:r>
                  <w:r>
                    <w:rPr>
                      <w:sz w:val="16"/>
                      <w:lang w:val="fr-CH"/>
                    </w:rPr>
                    <w:t>DS</w:t>
                  </w:r>
                  <w:r w:rsidRPr="00B04A51">
                    <w:rPr>
                      <w:sz w:val="16"/>
                      <w:lang w:val="fr-CH"/>
                    </w:rPr>
                    <w:t>CH</w:t>
                  </w:r>
                </w:p>
              </w:txbxContent>
            </v:textbox>
            <w10:wrap anchorx="margin"/>
          </v:shape>
        </w:pict>
      </w:r>
      <w:r w:rsidRPr="00A47FCC">
        <w:rPr>
          <w:rFonts w:ascii="Tw Cen MT" w:hAnsi="Tw Cen MT"/>
          <w:noProof/>
          <w:sz w:val="24"/>
          <w:szCs w:val="24"/>
          <w:lang w:val="fr-CH" w:eastAsia="fr-CH"/>
        </w:rPr>
        <w:pict>
          <v:shape id="_x0000_s1041" type="#_x0000_t202" style="position:absolute;margin-left:168.8pt;margin-top:19.55pt;width:111.7pt;height:25.5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" stroked="f">
            <v:textbox style="mso-next-textbox:#_x0000_s1041">
              <w:txbxContent>
                <w:p w:rsidR="00EB7AA6" w:rsidRPr="00B04A51" w:rsidRDefault="00EB7AA6" w:rsidP="00B04A51">
                  <w:pPr>
                    <w:ind w:left="0"/>
                    <w:rPr>
                      <w:sz w:val="16"/>
                      <w:lang w:val="fr-CH"/>
                    </w:rPr>
                  </w:pPr>
                  <w:proofErr w:type="gramStart"/>
                  <w:r w:rsidRPr="00B04A51">
                    <w:rPr>
                      <w:sz w:val="16"/>
                      <w:lang w:val="fr-CH"/>
                    </w:rPr>
                    <w:t>lobe</w:t>
                  </w:r>
                  <w:proofErr w:type="gramEnd"/>
                  <w:r w:rsidRPr="00B04A51">
                    <w:rPr>
                      <w:sz w:val="16"/>
                      <w:lang w:val="fr-CH"/>
                    </w:rPr>
                    <w:t xml:space="preserve"> de rayonnement du SS/PBCH</w:t>
                  </w:r>
                </w:p>
              </w:txbxContent>
            </v:textbox>
            <w10:wrap anchorx="margin"/>
          </v:shape>
        </w:pict>
      </w:r>
      <w:r w:rsidR="00787D2A" w:rsidRPr="00897090">
        <w:rPr>
          <w:rFonts w:ascii="Tw Cen MT" w:hAnsi="Tw Cen MT"/>
          <w:sz w:val="24"/>
          <w:szCs w:val="24"/>
          <w:lang w:val="fr-CH"/>
        </w:rPr>
        <w:t>Le graphique suivant est tiré du rapport technique mentionné, p. 13.</w:t>
      </w:r>
    </w:p>
    <w:p w:rsidR="00970E1F" w:rsidRPr="00897090" w:rsidRDefault="00970E1F" w:rsidP="00F8678D">
      <w:pPr>
        <w:spacing w:after="100" w:line="216" w:lineRule="auto"/>
        <w:ind w:left="0"/>
        <w:rPr>
          <w:rFonts w:ascii="Tw Cen MT" w:hAnsi="Tw Cen MT"/>
          <w:sz w:val="24"/>
          <w:szCs w:val="24"/>
          <w:lang w:val="fr-CH"/>
        </w:rPr>
      </w:pPr>
      <w:r w:rsidRPr="00897090">
        <w:rPr>
          <w:rFonts w:ascii="Tw Cen MT" w:hAnsi="Tw Cen MT"/>
          <w:noProof/>
          <w:sz w:val="24"/>
          <w:szCs w:val="24"/>
          <w:lang w:val="fr-FR" w:eastAsia="fr-FR"/>
        </w:rPr>
        <w:drawing>
          <wp:inline distT="0" distB="0" distL="0" distR="0">
            <wp:extent cx="3268345" cy="1905000"/>
            <wp:effectExtent l="0" t="0" r="0" b="0"/>
            <wp:docPr id="39" name="Bild 18" descr="page12image19252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ge12image192521152"/>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68345" cy="1905000"/>
                    </a:xfrm>
                    <a:prstGeom prst="rect">
                      <a:avLst/>
                    </a:prstGeom>
                    <a:noFill/>
                    <a:ln>
                      <a:noFill/>
                    </a:ln>
                  </pic:spPr>
                </pic:pic>
              </a:graphicData>
            </a:graphic>
          </wp:inline>
        </w:drawing>
      </w:r>
      <w:r w:rsidR="00C50BE7" w:rsidRPr="00897090">
        <w:rPr>
          <w:rFonts w:ascii="Tw Cen MT" w:hAnsi="Tw Cen MT"/>
          <w:noProof/>
          <w:sz w:val="24"/>
          <w:szCs w:val="24"/>
          <w:lang w:val="fr-CH" w:eastAsia="fr-CH"/>
        </w:rPr>
        <w:t xml:space="preserve"> </w:t>
      </w:r>
    </w:p>
    <w:p w:rsidR="00970E1F" w:rsidRPr="00897090" w:rsidRDefault="00970E1F" w:rsidP="00F8678D">
      <w:pPr>
        <w:spacing w:after="100" w:line="216" w:lineRule="auto"/>
        <w:ind w:left="0"/>
        <w:rPr>
          <w:rFonts w:ascii="Tw Cen MT" w:hAnsi="Tw Cen MT"/>
          <w:sz w:val="24"/>
          <w:szCs w:val="24"/>
          <w:lang w:val="fr-CH"/>
        </w:rPr>
      </w:pPr>
    </w:p>
    <w:p w:rsidR="00122C2B" w:rsidRPr="00897090" w:rsidRDefault="00122C2B" w:rsidP="00F8678D">
      <w:pPr>
        <w:spacing w:after="100" w:line="216" w:lineRule="auto"/>
        <w:ind w:left="0"/>
        <w:rPr>
          <w:rFonts w:ascii="Tw Cen MT" w:hAnsi="Tw Cen MT"/>
          <w:sz w:val="24"/>
          <w:szCs w:val="24"/>
          <w:lang w:val="fr-CH"/>
        </w:rPr>
      </w:pPr>
      <w:r w:rsidRPr="00897090">
        <w:rPr>
          <w:rFonts w:ascii="Tw Cen MT" w:hAnsi="Tw Cen MT"/>
          <w:sz w:val="24"/>
          <w:szCs w:val="24"/>
          <w:lang w:val="fr-CH"/>
        </w:rPr>
        <w:t xml:space="preserve">La ligne noire représente le </w:t>
      </w:r>
      <w:r w:rsidR="004B43A4" w:rsidRPr="00897090">
        <w:rPr>
          <w:rFonts w:ascii="Tw Cen MT" w:hAnsi="Tw Cen MT"/>
          <w:sz w:val="24"/>
          <w:szCs w:val="24"/>
          <w:lang w:val="fr-CH"/>
        </w:rPr>
        <w:t>signal de synchronisation (</w:t>
      </w:r>
      <w:r w:rsidRPr="00897090">
        <w:rPr>
          <w:rFonts w:ascii="Tw Cen MT" w:hAnsi="Tw Cen MT"/>
          <w:sz w:val="24"/>
          <w:szCs w:val="24"/>
          <w:lang w:val="fr-CH"/>
        </w:rPr>
        <w:t>SS</w:t>
      </w:r>
      <w:r w:rsidR="004B43A4" w:rsidRPr="00897090">
        <w:rPr>
          <w:rFonts w:ascii="Tw Cen MT" w:hAnsi="Tw Cen MT"/>
          <w:sz w:val="24"/>
          <w:szCs w:val="24"/>
          <w:lang w:val="fr-CH"/>
        </w:rPr>
        <w:t>)</w:t>
      </w:r>
      <w:r w:rsidRPr="00897090">
        <w:rPr>
          <w:rFonts w:ascii="Tw Cen MT" w:hAnsi="Tw Cen MT"/>
          <w:sz w:val="24"/>
          <w:szCs w:val="24"/>
          <w:lang w:val="fr-CH"/>
        </w:rPr>
        <w:t xml:space="preserve"> qui est mesuré, les lignes en pointillé les lobes de données possibles dont le maximum est </w:t>
      </w:r>
      <w:proofErr w:type="gramStart"/>
      <w:r w:rsidRPr="00897090">
        <w:rPr>
          <w:rFonts w:ascii="Tw Cen MT" w:hAnsi="Tw Cen MT"/>
          <w:sz w:val="24"/>
          <w:szCs w:val="24"/>
          <w:lang w:val="fr-CH"/>
        </w:rPr>
        <w:t>calculé</w:t>
      </w:r>
      <w:proofErr w:type="gramEnd"/>
      <w:r w:rsidRPr="00897090">
        <w:rPr>
          <w:rFonts w:ascii="Tw Cen MT" w:hAnsi="Tw Cen MT"/>
          <w:sz w:val="24"/>
          <w:szCs w:val="24"/>
          <w:lang w:val="fr-CH"/>
        </w:rPr>
        <w:t>.</w:t>
      </w:r>
    </w:p>
    <w:p w:rsidR="00122C2B" w:rsidRPr="00897090" w:rsidRDefault="00122C2B" w:rsidP="00F8678D">
      <w:pPr>
        <w:spacing w:after="100" w:line="216" w:lineRule="auto"/>
        <w:ind w:left="0"/>
        <w:rPr>
          <w:rFonts w:ascii="Tw Cen MT" w:hAnsi="Tw Cen MT"/>
          <w:sz w:val="24"/>
          <w:szCs w:val="24"/>
          <w:lang w:val="fr-CH"/>
        </w:rPr>
      </w:pPr>
      <w:r w:rsidRPr="00897090">
        <w:rPr>
          <w:rFonts w:ascii="Tw Cen MT" w:hAnsi="Tw Cen MT"/>
          <w:sz w:val="24"/>
          <w:szCs w:val="24"/>
          <w:lang w:val="fr-CH"/>
        </w:rPr>
        <w:t xml:space="preserve">Le signal de </w:t>
      </w:r>
      <w:proofErr w:type="spellStart"/>
      <w:r w:rsidRPr="00897090">
        <w:rPr>
          <w:rFonts w:ascii="Tw Cen MT" w:hAnsi="Tw Cen MT"/>
          <w:i/>
          <w:sz w:val="24"/>
          <w:szCs w:val="24"/>
          <w:lang w:val="fr-CH"/>
        </w:rPr>
        <w:t>beamforming</w:t>
      </w:r>
      <w:proofErr w:type="spellEnd"/>
      <w:r w:rsidRPr="00897090">
        <w:rPr>
          <w:rFonts w:ascii="Tw Cen MT" w:hAnsi="Tw Cen MT"/>
          <w:sz w:val="24"/>
          <w:szCs w:val="24"/>
          <w:lang w:val="fr-CH"/>
        </w:rPr>
        <w:t xml:space="preserve"> peut </w:t>
      </w:r>
      <w:r w:rsidR="00970EB9" w:rsidRPr="00897090">
        <w:rPr>
          <w:rFonts w:ascii="Tw Cen MT" w:hAnsi="Tw Cen MT"/>
          <w:sz w:val="24"/>
          <w:szCs w:val="24"/>
          <w:lang w:val="fr-CH"/>
        </w:rPr>
        <w:t>« </w:t>
      </w:r>
      <w:r w:rsidRPr="00897090">
        <w:rPr>
          <w:rFonts w:ascii="Tw Cen MT" w:hAnsi="Tw Cen MT"/>
          <w:sz w:val="24"/>
          <w:szCs w:val="24"/>
          <w:lang w:val="fr-CH"/>
        </w:rPr>
        <w:t>éclairer</w:t>
      </w:r>
      <w:r w:rsidR="00970EB9" w:rsidRPr="00897090">
        <w:rPr>
          <w:rFonts w:ascii="Tw Cen MT" w:hAnsi="Tw Cen MT"/>
          <w:sz w:val="24"/>
          <w:szCs w:val="24"/>
          <w:lang w:val="fr-CH"/>
        </w:rPr>
        <w:t> »</w:t>
      </w:r>
      <w:r w:rsidRPr="00897090">
        <w:rPr>
          <w:rFonts w:ascii="Tw Cen MT" w:hAnsi="Tw Cen MT"/>
          <w:sz w:val="24"/>
          <w:szCs w:val="24"/>
          <w:lang w:val="fr-CH"/>
        </w:rPr>
        <w:t xml:space="preserve"> une zone plus large que 120°. Même dans la zone de </w:t>
      </w:r>
      <w:r w:rsidRPr="00897090">
        <w:rPr>
          <w:rFonts w:ascii="Tw Cen MT" w:hAnsi="Tw Cen MT"/>
          <w:i/>
          <w:sz w:val="24"/>
          <w:szCs w:val="24"/>
          <w:lang w:val="fr-CH"/>
        </w:rPr>
        <w:t>tilt</w:t>
      </w:r>
      <w:r w:rsidRPr="00897090">
        <w:rPr>
          <w:rFonts w:ascii="Tw Cen MT" w:hAnsi="Tw Cen MT"/>
          <w:sz w:val="24"/>
          <w:szCs w:val="24"/>
          <w:lang w:val="fr-CH"/>
        </w:rPr>
        <w:t xml:space="preserve"> (vers le bas), le faisceau peut être abaissé plus loin que ce qui est possible pour la diffusion sans </w:t>
      </w:r>
      <w:proofErr w:type="spellStart"/>
      <w:r w:rsidRPr="00897090">
        <w:rPr>
          <w:rFonts w:ascii="Tw Cen MT" w:hAnsi="Tw Cen MT"/>
          <w:i/>
          <w:sz w:val="24"/>
          <w:szCs w:val="24"/>
          <w:lang w:val="fr-CH"/>
        </w:rPr>
        <w:t>beamforming</w:t>
      </w:r>
      <w:proofErr w:type="spellEnd"/>
      <w:r w:rsidRPr="00897090">
        <w:rPr>
          <w:rFonts w:ascii="Tw Cen MT" w:hAnsi="Tw Cen MT"/>
          <w:sz w:val="24"/>
          <w:szCs w:val="24"/>
          <w:lang w:val="fr-CH"/>
        </w:rPr>
        <w:t xml:space="preserve">. </w:t>
      </w:r>
    </w:p>
    <w:p w:rsidR="00122C2B" w:rsidRPr="00897090" w:rsidRDefault="00122C2B" w:rsidP="00F8678D">
      <w:pPr>
        <w:spacing w:after="100" w:line="216" w:lineRule="auto"/>
        <w:ind w:left="0"/>
        <w:rPr>
          <w:rFonts w:ascii="Tw Cen MT" w:hAnsi="Tw Cen MT"/>
          <w:sz w:val="24"/>
          <w:szCs w:val="24"/>
          <w:lang w:val="fr-CH"/>
        </w:rPr>
      </w:pPr>
      <w:r w:rsidRPr="00897090">
        <w:rPr>
          <w:rFonts w:ascii="Tw Cen MT" w:hAnsi="Tw Cen MT"/>
          <w:sz w:val="24"/>
          <w:szCs w:val="24"/>
          <w:lang w:val="fr-CH"/>
        </w:rPr>
        <w:t xml:space="preserve">Cela signifie que la personne qui effectue la mesure doit savoir exactement où elle se trouve dans ce diagramme d'antenne afin d'obtenir le facteur d'extrapolation correct. Or, cette information n'est pas toujours la même pour un lieu donné, mais peut changer, car non seulement les lobes de données ont des diagrammes d'antenne variables, mais aussi le signal de synchronisation. </w:t>
      </w:r>
    </w:p>
    <w:p w:rsidR="00122C2B" w:rsidRPr="00897090" w:rsidRDefault="00122C2B" w:rsidP="00F8678D">
      <w:pPr>
        <w:spacing w:after="100" w:line="216" w:lineRule="auto"/>
        <w:ind w:left="0"/>
        <w:rPr>
          <w:rFonts w:ascii="Tw Cen MT" w:hAnsi="Tw Cen MT"/>
          <w:sz w:val="24"/>
          <w:szCs w:val="24"/>
          <w:lang w:val="fr-CH"/>
        </w:rPr>
      </w:pPr>
      <w:r w:rsidRPr="00897090">
        <w:rPr>
          <w:rFonts w:ascii="Tw Cen MT" w:hAnsi="Tw Cen MT"/>
          <w:b/>
          <w:sz w:val="24"/>
          <w:szCs w:val="24"/>
          <w:lang w:val="fr-CH"/>
        </w:rPr>
        <w:t>La méthode de METAS dépend donc en grande partie des informations fournies par l'opérateur de téléphonie mobile</w:t>
      </w:r>
      <w:r w:rsidRPr="00897090">
        <w:rPr>
          <w:rFonts w:ascii="Tw Cen MT" w:hAnsi="Tw Cen MT"/>
          <w:sz w:val="24"/>
          <w:szCs w:val="24"/>
          <w:lang w:val="fr-CH"/>
        </w:rPr>
        <w:t>. A ce sujet, l'émission de la SRF "</w:t>
      </w:r>
      <w:proofErr w:type="spellStart"/>
      <w:r w:rsidRPr="00897090">
        <w:rPr>
          <w:rFonts w:ascii="Tw Cen MT" w:hAnsi="Tw Cen MT"/>
          <w:i/>
          <w:sz w:val="24"/>
          <w:szCs w:val="24"/>
          <w:lang w:val="fr-CH"/>
        </w:rPr>
        <w:t>Kassensturz</w:t>
      </w:r>
      <w:proofErr w:type="spellEnd"/>
      <w:r w:rsidRPr="00897090">
        <w:rPr>
          <w:rFonts w:ascii="Tw Cen MT" w:hAnsi="Tw Cen MT"/>
          <w:sz w:val="24"/>
          <w:szCs w:val="24"/>
          <w:lang w:val="fr-CH"/>
        </w:rPr>
        <w:t xml:space="preserve">" du 25.5.2021 a confirmé : </w:t>
      </w:r>
    </w:p>
    <w:p w:rsidR="00122C2B" w:rsidRPr="00897090" w:rsidRDefault="00122C2B" w:rsidP="00F8678D">
      <w:pPr>
        <w:pStyle w:val="Paragraphedeliste"/>
        <w:numPr>
          <w:ilvl w:val="0"/>
          <w:numId w:val="8"/>
        </w:numPr>
        <w:spacing w:after="100" w:line="216" w:lineRule="auto"/>
        <w:ind w:left="714" w:hanging="357"/>
        <w:rPr>
          <w:rFonts w:ascii="Tw Cen MT" w:hAnsi="Tw Cen MT"/>
          <w:sz w:val="24"/>
          <w:szCs w:val="24"/>
          <w:lang w:val="fr-CH"/>
        </w:rPr>
      </w:pPr>
      <w:r w:rsidRPr="00897090">
        <w:rPr>
          <w:rFonts w:ascii="Tw Cen MT" w:hAnsi="Tw Cen MT"/>
          <w:sz w:val="24"/>
          <w:szCs w:val="24"/>
          <w:lang w:val="fr-CH"/>
        </w:rPr>
        <w:t xml:space="preserve">A partir de la min. 13:36 : </w:t>
      </w:r>
      <w:r w:rsidRPr="00897090">
        <w:rPr>
          <w:rFonts w:ascii="Tw Cen MT" w:hAnsi="Tw Cen MT"/>
          <w:i/>
          <w:sz w:val="24"/>
          <w:szCs w:val="24"/>
          <w:lang w:val="fr-CH"/>
        </w:rPr>
        <w:t xml:space="preserve">"Pour que les experts puissent effectuer des mesures, ils ont besoin d'informations de la part des opérateurs de téléphonie mobile. Le signal de ces antennes émet de manière très irrégulière. C'est pourquoi nous devons mesurer un canal qui émet de manière constante tout le temps. Nous pouvons ainsi établir un lien entre la valeur mesurée et la puissance d'émission. Avec la valeur mesurée, nous faisons une extrapolation, c'est-à-dire que nous déterminons le rayonnement maximal à partir des valeurs mesurées. </w:t>
      </w:r>
      <w:r w:rsidRPr="00897090">
        <w:rPr>
          <w:rFonts w:ascii="Tw Cen MT" w:hAnsi="Tw Cen MT"/>
          <w:b/>
          <w:i/>
          <w:sz w:val="24"/>
          <w:szCs w:val="24"/>
          <w:lang w:val="fr-CH"/>
        </w:rPr>
        <w:t>Cela signifie que le rayonnement total réel n'est pas mesuré, mais que ce canal constant est extrapolé à l'aide des données de la société de téléphonie mobile et des fabricants d'antennes</w:t>
      </w:r>
      <w:r w:rsidRPr="00897090">
        <w:rPr>
          <w:rFonts w:ascii="Tw Cen MT" w:hAnsi="Tw Cen MT"/>
          <w:i/>
          <w:sz w:val="24"/>
          <w:szCs w:val="24"/>
          <w:lang w:val="fr-CH"/>
        </w:rPr>
        <w:t>".</w:t>
      </w:r>
      <w:r w:rsidRPr="00897090">
        <w:rPr>
          <w:rFonts w:ascii="Tw Cen MT" w:hAnsi="Tw Cen MT"/>
          <w:sz w:val="24"/>
          <w:szCs w:val="24"/>
          <w:lang w:val="fr-CH"/>
        </w:rPr>
        <w:t xml:space="preserve"> </w:t>
      </w:r>
    </w:p>
    <w:p w:rsidR="00122C2B" w:rsidRPr="00897090" w:rsidRDefault="00122C2B" w:rsidP="00F8678D">
      <w:pPr>
        <w:spacing w:after="100" w:line="216" w:lineRule="auto"/>
        <w:ind w:left="0"/>
        <w:rPr>
          <w:rFonts w:ascii="Tw Cen MT" w:hAnsi="Tw Cen MT"/>
          <w:b/>
          <w:sz w:val="24"/>
          <w:szCs w:val="24"/>
          <w:lang w:val="fr-CH"/>
        </w:rPr>
      </w:pPr>
      <w:r w:rsidRPr="00897090">
        <w:rPr>
          <w:rFonts w:ascii="Tw Cen MT" w:hAnsi="Tw Cen MT"/>
          <w:sz w:val="24"/>
          <w:szCs w:val="24"/>
          <w:lang w:val="fr-CH"/>
        </w:rPr>
        <w:t xml:space="preserve">La même information se trouve d'ailleurs dans le rapport technique de METAS, page 9, 2e remarque : </w:t>
      </w:r>
      <w:r w:rsidRPr="00897090">
        <w:rPr>
          <w:rFonts w:ascii="Tw Cen MT" w:hAnsi="Tw Cen MT"/>
          <w:b/>
          <w:i/>
          <w:sz w:val="24"/>
          <w:szCs w:val="24"/>
          <w:lang w:val="fr-CH"/>
        </w:rPr>
        <w:t xml:space="preserve">"La puissance autorisée et la puissance actuelle des signaux de référence doivent être tirées des données des opérateurs de réseau". </w:t>
      </w:r>
    </w:p>
    <w:p w:rsidR="00122C2B" w:rsidRPr="00897090" w:rsidRDefault="00122C2B" w:rsidP="00F8678D">
      <w:pPr>
        <w:spacing w:after="100" w:line="216" w:lineRule="auto"/>
        <w:ind w:left="0"/>
        <w:rPr>
          <w:rFonts w:ascii="Tw Cen MT" w:hAnsi="Tw Cen MT"/>
          <w:b/>
          <w:sz w:val="24"/>
          <w:szCs w:val="24"/>
          <w:lang w:val="fr-CH"/>
        </w:rPr>
      </w:pPr>
      <w:r w:rsidRPr="00897090">
        <w:rPr>
          <w:rFonts w:ascii="Tw Cen MT" w:hAnsi="Tw Cen MT"/>
          <w:b/>
          <w:sz w:val="24"/>
          <w:szCs w:val="24"/>
          <w:lang w:val="fr-CH"/>
        </w:rPr>
        <w:t>L'autorité d'exécution n'a donc pas la possibilité de contrôler de manière indépendante le respect des valeurs limites.</w:t>
      </w:r>
    </w:p>
    <w:p w:rsidR="00892D50" w:rsidRPr="00897090" w:rsidRDefault="00122C2B" w:rsidP="00F8678D">
      <w:pPr>
        <w:spacing w:after="100" w:line="216" w:lineRule="auto"/>
        <w:ind w:left="0"/>
        <w:rPr>
          <w:rFonts w:ascii="Tw Cen MT" w:hAnsi="Tw Cen MT"/>
          <w:sz w:val="24"/>
          <w:szCs w:val="24"/>
          <w:lang w:val="fr-CH"/>
        </w:rPr>
      </w:pPr>
      <w:r w:rsidRPr="00897090">
        <w:rPr>
          <w:rFonts w:ascii="Tw Cen MT" w:hAnsi="Tw Cen MT"/>
          <w:sz w:val="24"/>
          <w:szCs w:val="24"/>
          <w:lang w:val="fr-CH"/>
        </w:rPr>
        <w:t xml:space="preserve">Comme expliqué ci-dessus, le </w:t>
      </w:r>
      <w:r w:rsidRPr="00897090">
        <w:rPr>
          <w:rFonts w:ascii="Tw Cen MT" w:hAnsi="Tw Cen MT"/>
          <w:b/>
          <w:sz w:val="24"/>
          <w:szCs w:val="24"/>
          <w:lang w:val="fr-CH"/>
        </w:rPr>
        <w:t>facteur d'extrapolation</w:t>
      </w:r>
      <w:r w:rsidRPr="00897090">
        <w:rPr>
          <w:rFonts w:ascii="Tw Cen MT" w:hAnsi="Tw Cen MT"/>
          <w:sz w:val="24"/>
          <w:szCs w:val="24"/>
          <w:lang w:val="fr-CH"/>
        </w:rPr>
        <w:t xml:space="preserve"> erroné peut conduire à un </w:t>
      </w:r>
      <w:r w:rsidRPr="00897090">
        <w:rPr>
          <w:rFonts w:ascii="Tw Cen MT" w:hAnsi="Tw Cen MT"/>
          <w:b/>
          <w:sz w:val="24"/>
          <w:szCs w:val="24"/>
          <w:lang w:val="fr-CH"/>
        </w:rPr>
        <w:t>résultat erroné</w:t>
      </w:r>
      <w:r w:rsidRPr="00897090">
        <w:rPr>
          <w:rFonts w:ascii="Tw Cen MT" w:hAnsi="Tw Cen MT"/>
          <w:sz w:val="24"/>
          <w:szCs w:val="24"/>
          <w:lang w:val="fr-CH"/>
        </w:rPr>
        <w:t xml:space="preserve"> et le rayonnement maximal possible peut être sous-estimé jusqu'à dix fois. </w:t>
      </w:r>
      <w:r w:rsidRPr="00897090">
        <w:rPr>
          <w:rFonts w:ascii="Tw Cen MT" w:hAnsi="Tw Cen MT"/>
          <w:b/>
          <w:sz w:val="24"/>
          <w:szCs w:val="24"/>
          <w:lang w:val="fr-CH"/>
        </w:rPr>
        <w:t>L'autorité d'exécution n'est donc pas en mesure de contrôler le respect de l'ORNI.</w:t>
      </w:r>
    </w:p>
    <w:p w:rsidR="00122C2B" w:rsidRPr="00897090" w:rsidRDefault="00A55CFF" w:rsidP="00892D50">
      <w:pPr>
        <w:tabs>
          <w:tab w:val="clear" w:pos="720"/>
        </w:tabs>
        <w:spacing w:before="100" w:beforeAutospacing="1" w:after="100" w:line="216" w:lineRule="auto"/>
        <w:ind w:left="0" w:firstLine="709"/>
        <w:rPr>
          <w:rFonts w:ascii="Tw Cen MT" w:hAnsi="Tw Cen MT"/>
          <w:b/>
          <w:bCs w:val="0"/>
          <w:sz w:val="28"/>
          <w:szCs w:val="24"/>
          <w:u w:val="single"/>
          <w:lang w:val="fr-CH"/>
        </w:rPr>
      </w:pPr>
      <w:r w:rsidRPr="00897090">
        <w:rPr>
          <w:rFonts w:ascii="Tw Cen MT" w:hAnsi="Tw Cen MT"/>
          <w:b/>
          <w:bCs w:val="0"/>
          <w:sz w:val="28"/>
          <w:szCs w:val="24"/>
          <w:u w:val="single"/>
          <w:lang w:val="fr-CH"/>
        </w:rPr>
        <w:t>5</w:t>
      </w:r>
      <w:r w:rsidR="000F7FF3" w:rsidRPr="00897090">
        <w:rPr>
          <w:rFonts w:ascii="Tw Cen MT" w:hAnsi="Tw Cen MT"/>
          <w:b/>
          <w:bCs w:val="0"/>
          <w:sz w:val="28"/>
          <w:szCs w:val="24"/>
          <w:u w:val="single"/>
          <w:lang w:val="fr-CH"/>
        </w:rPr>
        <w:t>.1</w:t>
      </w:r>
      <w:r w:rsidR="00C01FDF" w:rsidRPr="00897090">
        <w:rPr>
          <w:rFonts w:ascii="Tw Cen MT" w:hAnsi="Tw Cen MT"/>
          <w:b/>
          <w:bCs w:val="0"/>
          <w:sz w:val="28"/>
          <w:szCs w:val="24"/>
          <w:u w:val="single"/>
          <w:lang w:val="fr-CH"/>
        </w:rPr>
        <w:t xml:space="preserve">  </w:t>
      </w:r>
      <w:r w:rsidR="00970EB9" w:rsidRPr="00897090">
        <w:rPr>
          <w:rFonts w:ascii="Tw Cen MT" w:hAnsi="Tw Cen MT"/>
          <w:b/>
          <w:bCs w:val="0"/>
          <w:sz w:val="28"/>
          <w:szCs w:val="24"/>
          <w:u w:val="single"/>
          <w:lang w:val="fr-CH"/>
        </w:rPr>
        <w:t xml:space="preserve">Le </w:t>
      </w:r>
      <w:r w:rsidR="00122C2B" w:rsidRPr="00897090">
        <w:rPr>
          <w:rFonts w:ascii="Tw Cen MT" w:hAnsi="Tw Cen MT"/>
          <w:b/>
          <w:bCs w:val="0"/>
          <w:sz w:val="28"/>
          <w:szCs w:val="24"/>
          <w:u w:val="single"/>
          <w:lang w:val="fr-CH"/>
        </w:rPr>
        <w:t xml:space="preserve">1400 MHz </w:t>
      </w:r>
      <w:r w:rsidR="00970EB9" w:rsidRPr="00897090">
        <w:rPr>
          <w:rFonts w:ascii="Tw Cen MT" w:hAnsi="Tw Cen MT"/>
          <w:b/>
          <w:bCs w:val="0"/>
          <w:sz w:val="28"/>
          <w:szCs w:val="24"/>
          <w:u w:val="single"/>
          <w:lang w:val="fr-CH"/>
        </w:rPr>
        <w:t xml:space="preserve">(canal « SDL ») </w:t>
      </w:r>
      <w:r w:rsidR="00122C2B" w:rsidRPr="00897090">
        <w:rPr>
          <w:rFonts w:ascii="Tw Cen MT" w:hAnsi="Tw Cen MT"/>
          <w:b/>
          <w:bCs w:val="0"/>
          <w:sz w:val="28"/>
          <w:szCs w:val="24"/>
          <w:u w:val="single"/>
          <w:lang w:val="fr-CH"/>
        </w:rPr>
        <w:t>ne peut pas être mesuré</w:t>
      </w:r>
    </w:p>
    <w:p w:rsidR="00122C2B" w:rsidRPr="00897090" w:rsidRDefault="00122C2B" w:rsidP="00F8678D">
      <w:pPr>
        <w:tabs>
          <w:tab w:val="clear" w:pos="720"/>
        </w:tabs>
        <w:spacing w:after="100" w:line="216" w:lineRule="auto"/>
        <w:ind w:left="709"/>
        <w:rPr>
          <w:rFonts w:ascii="Tw Cen MT" w:hAnsi="Tw Cen MT"/>
          <w:sz w:val="24"/>
          <w:szCs w:val="24"/>
          <w:lang w:val="fr-CH"/>
        </w:rPr>
      </w:pPr>
      <w:r w:rsidRPr="00897090">
        <w:rPr>
          <w:rFonts w:ascii="Tw Cen MT" w:hAnsi="Tw Cen MT"/>
          <w:sz w:val="24"/>
          <w:szCs w:val="24"/>
          <w:lang w:val="fr-CH"/>
        </w:rPr>
        <w:t xml:space="preserve">Selon la fiche de données spécifiques au site, la bande de fréquence 1'400 MHz doit également être utilisée. Celle-ci est utilisée par les antennes conventionnelles. La recommandation de mesure actuelle s'applique aux antennes conventionnelles. Mais celle-ci ne peut pas être appliquée à la bande des 1'400 MHz. </w:t>
      </w:r>
    </w:p>
    <w:p w:rsidR="00122C2B" w:rsidRPr="00897090" w:rsidRDefault="00122C2B" w:rsidP="00F8678D">
      <w:pPr>
        <w:tabs>
          <w:tab w:val="clear" w:pos="720"/>
        </w:tabs>
        <w:spacing w:after="100" w:line="216" w:lineRule="auto"/>
        <w:ind w:left="709"/>
        <w:rPr>
          <w:rFonts w:ascii="Tw Cen MT" w:hAnsi="Tw Cen MT"/>
          <w:b/>
          <w:sz w:val="24"/>
          <w:szCs w:val="24"/>
          <w:lang w:val="fr-CH"/>
        </w:rPr>
      </w:pPr>
      <w:r w:rsidRPr="00897090">
        <w:rPr>
          <w:rFonts w:ascii="Tw Cen MT" w:hAnsi="Tw Cen MT"/>
          <w:sz w:val="24"/>
          <w:szCs w:val="24"/>
          <w:lang w:val="fr-CH"/>
        </w:rPr>
        <w:t>Lors de la mesure, c'est le signal de référence qui est mesuré ici. Selon les plans de fréquences des opérateurs, la bande des 1400 MHz est exclusivement conçue pour la liaison descendante (</w:t>
      </w:r>
      <w:proofErr w:type="spellStart"/>
      <w:r w:rsidRPr="00897090">
        <w:rPr>
          <w:rFonts w:ascii="Tw Cen MT" w:hAnsi="Tw Cen MT"/>
          <w:i/>
          <w:sz w:val="24"/>
          <w:szCs w:val="24"/>
          <w:lang w:val="fr-CH"/>
        </w:rPr>
        <w:t>downlink</w:t>
      </w:r>
      <w:proofErr w:type="spellEnd"/>
      <w:r w:rsidRPr="00897090">
        <w:rPr>
          <w:rFonts w:ascii="Tw Cen MT" w:hAnsi="Tw Cen MT"/>
          <w:sz w:val="24"/>
          <w:szCs w:val="24"/>
          <w:lang w:val="fr-CH"/>
        </w:rPr>
        <w:t>). Cette antenne est dite "</w:t>
      </w:r>
      <w:r w:rsidRPr="00897090">
        <w:rPr>
          <w:rFonts w:ascii="Tw Cen MT" w:hAnsi="Tw Cen MT"/>
          <w:i/>
          <w:sz w:val="24"/>
          <w:szCs w:val="24"/>
          <w:lang w:val="fr-CH"/>
        </w:rPr>
        <w:t xml:space="preserve">non </w:t>
      </w:r>
      <w:proofErr w:type="spellStart"/>
      <w:r w:rsidRPr="00897090">
        <w:rPr>
          <w:rFonts w:ascii="Tw Cen MT" w:hAnsi="Tw Cen MT"/>
          <w:i/>
          <w:sz w:val="24"/>
          <w:szCs w:val="24"/>
          <w:lang w:val="fr-CH"/>
        </w:rPr>
        <w:t>standalone</w:t>
      </w:r>
      <w:proofErr w:type="spellEnd"/>
      <w:r w:rsidRPr="00897090">
        <w:rPr>
          <w:rFonts w:ascii="Tw Cen MT" w:hAnsi="Tw Cen MT"/>
          <w:sz w:val="24"/>
          <w:szCs w:val="24"/>
          <w:lang w:val="fr-CH"/>
        </w:rPr>
        <w:t xml:space="preserve">" et ne recherche pas les téléphones mobiles. </w:t>
      </w:r>
      <w:r w:rsidRPr="00897090">
        <w:rPr>
          <w:rFonts w:ascii="Tw Cen MT" w:hAnsi="Tw Cen MT"/>
          <w:b/>
          <w:sz w:val="24"/>
          <w:szCs w:val="24"/>
          <w:lang w:val="fr-CH"/>
        </w:rPr>
        <w:t>On ne trouve donc pas de canal de référence permanent sur cette bande de fréquences. Celui-ci n'est présent que lorsque des données sont actuellement transmises en liaison descendante.</w:t>
      </w:r>
    </w:p>
    <w:p w:rsidR="00122C2B" w:rsidRPr="00897090" w:rsidRDefault="00122C2B" w:rsidP="00F8678D">
      <w:pPr>
        <w:tabs>
          <w:tab w:val="clear" w:pos="720"/>
        </w:tabs>
        <w:spacing w:after="100" w:line="216" w:lineRule="auto"/>
        <w:ind w:left="709"/>
        <w:rPr>
          <w:rFonts w:ascii="Tw Cen MT" w:hAnsi="Tw Cen MT"/>
          <w:b/>
          <w:sz w:val="24"/>
          <w:szCs w:val="24"/>
          <w:lang w:val="fr-CH"/>
        </w:rPr>
      </w:pPr>
      <w:r w:rsidRPr="00897090">
        <w:rPr>
          <w:rFonts w:ascii="Tw Cen MT" w:hAnsi="Tw Cen MT"/>
          <w:sz w:val="24"/>
          <w:szCs w:val="24"/>
          <w:lang w:val="fr-CH"/>
        </w:rPr>
        <w:lastRenderedPageBreak/>
        <w:t xml:space="preserve">D'énormes quantités de données peuvent ainsi être envoyées sur ce canal sans que l'on s'en aperçoive. Lors de la mesure </w:t>
      </w:r>
      <w:r w:rsidR="00240FD6" w:rsidRPr="00897090">
        <w:rPr>
          <w:rFonts w:ascii="Tw Cen MT" w:hAnsi="Tw Cen MT"/>
          <w:sz w:val="24"/>
          <w:szCs w:val="24"/>
          <w:lang w:val="fr-CH"/>
        </w:rPr>
        <w:t>de réception, la fréquence de 1</w:t>
      </w:r>
      <w:r w:rsidRPr="00897090">
        <w:rPr>
          <w:rFonts w:ascii="Tw Cen MT" w:hAnsi="Tw Cen MT"/>
          <w:sz w:val="24"/>
          <w:szCs w:val="24"/>
          <w:lang w:val="fr-CH"/>
        </w:rPr>
        <w:t xml:space="preserve">400 MHz est tout au plus captée </w:t>
      </w:r>
      <w:r w:rsidR="00240FD6" w:rsidRPr="00897090">
        <w:rPr>
          <w:rFonts w:ascii="Tw Cen MT" w:hAnsi="Tw Cen MT"/>
          <w:sz w:val="24"/>
          <w:szCs w:val="24"/>
          <w:lang w:val="fr-CH"/>
        </w:rPr>
        <w:t xml:space="preserve">par hasard </w:t>
      </w:r>
      <w:r w:rsidRPr="00897090">
        <w:rPr>
          <w:rFonts w:ascii="Tw Cen MT" w:hAnsi="Tw Cen MT"/>
          <w:sz w:val="24"/>
          <w:szCs w:val="24"/>
          <w:lang w:val="fr-CH"/>
        </w:rPr>
        <w:t>lorsque des données sont justement envoyées</w:t>
      </w:r>
      <w:r w:rsidR="00240FD6" w:rsidRPr="00897090">
        <w:rPr>
          <w:rFonts w:ascii="Tw Cen MT" w:hAnsi="Tw Cen MT"/>
          <w:sz w:val="24"/>
          <w:szCs w:val="24"/>
          <w:lang w:val="fr-CH"/>
        </w:rPr>
        <w:t xml:space="preserve"> au moment de la mesure</w:t>
      </w:r>
      <w:r w:rsidRPr="00897090">
        <w:rPr>
          <w:rFonts w:ascii="Tw Cen MT" w:hAnsi="Tw Cen MT"/>
          <w:sz w:val="24"/>
          <w:szCs w:val="24"/>
          <w:lang w:val="fr-CH"/>
        </w:rPr>
        <w:t xml:space="preserve">. </w:t>
      </w:r>
      <w:r w:rsidRPr="00897090">
        <w:rPr>
          <w:rFonts w:ascii="Tw Cen MT" w:hAnsi="Tw Cen MT"/>
          <w:b/>
          <w:sz w:val="24"/>
          <w:szCs w:val="24"/>
          <w:lang w:val="fr-CH"/>
        </w:rPr>
        <w:t>L'exécution de l'ORNI n'est donc pas garantie et l'antenne ne doit pas être autorisée.</w:t>
      </w:r>
    </w:p>
    <w:p w:rsidR="00122C2B" w:rsidRPr="00897090" w:rsidRDefault="00122C2B" w:rsidP="00F8678D">
      <w:pPr>
        <w:tabs>
          <w:tab w:val="clear" w:pos="720"/>
        </w:tabs>
        <w:spacing w:after="100" w:line="216" w:lineRule="auto"/>
        <w:ind w:left="709"/>
        <w:rPr>
          <w:rFonts w:ascii="Tw Cen MT" w:hAnsi="Tw Cen MT"/>
          <w:sz w:val="24"/>
          <w:szCs w:val="24"/>
          <w:lang w:val="fr-CH"/>
        </w:rPr>
      </w:pPr>
      <w:r w:rsidRPr="00897090">
        <w:rPr>
          <w:rFonts w:ascii="Tw Cen MT" w:hAnsi="Tw Cen MT"/>
          <w:sz w:val="24"/>
          <w:szCs w:val="24"/>
          <w:lang w:val="fr-CH"/>
        </w:rPr>
        <w:t xml:space="preserve">Si l'on sait d'emblée que l'exécution est impossible, </w:t>
      </w:r>
      <w:r w:rsidRPr="00897090">
        <w:rPr>
          <w:rFonts w:ascii="Tw Cen MT" w:hAnsi="Tw Cen MT"/>
          <w:b/>
          <w:sz w:val="24"/>
          <w:szCs w:val="24"/>
          <w:lang w:val="fr-CH"/>
        </w:rPr>
        <w:t>aucun permis de construire ne peut être délivré</w:t>
      </w:r>
      <w:r w:rsidRPr="00897090">
        <w:rPr>
          <w:rFonts w:ascii="Tw Cen MT" w:hAnsi="Tw Cen MT"/>
          <w:sz w:val="24"/>
          <w:szCs w:val="24"/>
          <w:lang w:val="fr-CH"/>
        </w:rPr>
        <w:t>.</w:t>
      </w:r>
    </w:p>
    <w:p w:rsidR="00970E1F" w:rsidRPr="00897090" w:rsidRDefault="00122C2B" w:rsidP="00F8678D">
      <w:pPr>
        <w:tabs>
          <w:tab w:val="clear" w:pos="720"/>
        </w:tabs>
        <w:spacing w:after="100" w:line="216" w:lineRule="auto"/>
        <w:ind w:left="709"/>
        <w:rPr>
          <w:rFonts w:ascii="Tw Cen MT" w:hAnsi="Tw Cen MT"/>
          <w:sz w:val="24"/>
          <w:szCs w:val="24"/>
          <w:lang w:val="fr-CH"/>
        </w:rPr>
      </w:pPr>
      <w:r w:rsidRPr="00897090">
        <w:rPr>
          <w:rFonts w:ascii="Tw Cen MT" w:hAnsi="Tw Cen MT"/>
          <w:b/>
          <w:sz w:val="24"/>
          <w:szCs w:val="24"/>
          <w:lang w:val="fr-CH"/>
        </w:rPr>
        <w:t xml:space="preserve">La responsabilité de l'exécution incombe </w:t>
      </w:r>
      <w:r w:rsidR="007A62F4" w:rsidRPr="00897090">
        <w:rPr>
          <w:rFonts w:ascii="Tw Cen MT" w:hAnsi="Tw Cen MT"/>
          <w:b/>
          <w:sz w:val="24"/>
          <w:szCs w:val="24"/>
          <w:lang w:val="fr-CH"/>
        </w:rPr>
        <w:t>à l</w:t>
      </w:r>
      <w:r w:rsidRPr="00897090">
        <w:rPr>
          <w:rFonts w:ascii="Tw Cen MT" w:hAnsi="Tw Cen MT"/>
          <w:b/>
          <w:sz w:val="24"/>
          <w:szCs w:val="24"/>
          <w:lang w:val="fr-CH"/>
        </w:rPr>
        <w:t>'autorité chargée de délivrer les autorisations et de la police des constructions</w:t>
      </w:r>
      <w:r w:rsidRPr="00897090">
        <w:rPr>
          <w:rFonts w:ascii="Tw Cen MT" w:hAnsi="Tw Cen MT"/>
          <w:sz w:val="24"/>
          <w:szCs w:val="24"/>
          <w:lang w:val="fr-CH"/>
        </w:rPr>
        <w:t>.</w:t>
      </w:r>
    </w:p>
    <w:p w:rsidR="00122C2B" w:rsidRPr="00897090" w:rsidRDefault="00122C2B" w:rsidP="00F8678D">
      <w:pPr>
        <w:tabs>
          <w:tab w:val="clear" w:pos="720"/>
        </w:tabs>
        <w:spacing w:after="100" w:line="216" w:lineRule="auto"/>
        <w:ind w:left="0"/>
        <w:rPr>
          <w:rFonts w:ascii="Tw Cen MT" w:hAnsi="Tw Cen MT"/>
          <w:sz w:val="24"/>
          <w:szCs w:val="24"/>
          <w:lang w:val="fr-CH"/>
        </w:rPr>
      </w:pPr>
    </w:p>
    <w:p w:rsidR="00122C2B" w:rsidRPr="00897090" w:rsidRDefault="00A55CFF" w:rsidP="001F08B4">
      <w:pPr>
        <w:shd w:val="clear" w:color="auto" w:fill="E7E6E6" w:themeFill="background2"/>
        <w:tabs>
          <w:tab w:val="clear" w:pos="720"/>
        </w:tabs>
        <w:spacing w:after="100" w:line="216" w:lineRule="auto"/>
        <w:ind w:left="0"/>
        <w:rPr>
          <w:rFonts w:ascii="Tw Cen MT" w:hAnsi="Tw Cen MT"/>
          <w:b/>
          <w:bCs w:val="0"/>
          <w:sz w:val="32"/>
          <w:szCs w:val="32"/>
          <w:u w:val="single"/>
          <w:lang w:val="fr-CH"/>
        </w:rPr>
      </w:pPr>
      <w:r w:rsidRPr="00897090">
        <w:rPr>
          <w:rFonts w:ascii="Tw Cen MT" w:hAnsi="Tw Cen MT"/>
          <w:b/>
          <w:bCs w:val="0"/>
          <w:sz w:val="32"/>
          <w:szCs w:val="32"/>
          <w:u w:val="single"/>
          <w:lang w:val="fr-CH"/>
        </w:rPr>
        <w:t>6</w:t>
      </w:r>
      <w:r w:rsidR="00C01FDF" w:rsidRPr="00897090">
        <w:rPr>
          <w:rFonts w:ascii="Tw Cen MT" w:hAnsi="Tw Cen MT"/>
          <w:b/>
          <w:bCs w:val="0"/>
          <w:sz w:val="32"/>
          <w:szCs w:val="32"/>
          <w:u w:val="single"/>
          <w:lang w:val="fr-CH"/>
        </w:rPr>
        <w:t>. ABSENCE DE SYSTÈME D'ASSURANCE QUALITÉ (SYSTÈME AQ) POUR LES ANTENNES ADAPTATIVES</w:t>
      </w:r>
    </w:p>
    <w:p w:rsidR="00122C2B" w:rsidRPr="00897090" w:rsidRDefault="00122C2B" w:rsidP="00F8678D">
      <w:pPr>
        <w:tabs>
          <w:tab w:val="clear" w:pos="720"/>
        </w:tabs>
        <w:spacing w:after="100" w:line="216" w:lineRule="auto"/>
        <w:ind w:left="0"/>
        <w:rPr>
          <w:rFonts w:ascii="Tw Cen MT" w:hAnsi="Tw Cen MT"/>
          <w:sz w:val="24"/>
          <w:szCs w:val="24"/>
          <w:lang w:val="fr-CH"/>
        </w:rPr>
      </w:pPr>
      <w:r w:rsidRPr="00897090">
        <w:rPr>
          <w:rFonts w:ascii="Tw Cen MT" w:hAnsi="Tw Cen MT"/>
          <w:sz w:val="24"/>
          <w:szCs w:val="24"/>
          <w:lang w:val="fr-CH"/>
        </w:rPr>
        <w:t>Sur la fiche de données spécifique au site, page</w:t>
      </w:r>
      <w:r w:rsidR="003A2639" w:rsidRPr="00897090">
        <w:rPr>
          <w:rFonts w:ascii="Tw Cen MT" w:hAnsi="Tw Cen MT"/>
          <w:sz w:val="24"/>
          <w:szCs w:val="24"/>
          <w:lang w:val="fr-CH"/>
        </w:rPr>
        <w:t>s</w:t>
      </w:r>
      <w:r w:rsidRPr="00897090">
        <w:rPr>
          <w:rFonts w:ascii="Tw Cen MT" w:hAnsi="Tw Cen MT"/>
          <w:sz w:val="24"/>
          <w:szCs w:val="24"/>
          <w:lang w:val="fr-CH"/>
        </w:rPr>
        <w:t xml:space="preserve"> </w:t>
      </w:r>
      <w:r w:rsidR="003A2639" w:rsidRPr="00897090">
        <w:rPr>
          <w:rFonts w:ascii="Tw Cen MT" w:hAnsi="Tw Cen MT"/>
          <w:sz w:val="24"/>
          <w:szCs w:val="24"/>
          <w:lang w:val="fr-CH"/>
        </w:rPr>
        <w:t>6 à 10</w:t>
      </w:r>
      <w:r w:rsidRPr="00897090">
        <w:rPr>
          <w:rFonts w:ascii="Tw Cen MT" w:hAnsi="Tw Cen MT"/>
          <w:sz w:val="24"/>
          <w:szCs w:val="24"/>
          <w:lang w:val="fr-CH"/>
        </w:rPr>
        <w:t xml:space="preserve">, sous le titre 7 "Remarques", les responsables de l'installation confirment que l'installation remplit les exigences en matière d'assurance qualité conformément à la circulaire de l'Office fédéral de l'environnement du 16 janvier 2006. </w:t>
      </w:r>
      <w:r w:rsidRPr="00897090">
        <w:rPr>
          <w:rFonts w:ascii="Tw Cen MT" w:hAnsi="Tw Cen MT"/>
          <w:b/>
          <w:sz w:val="24"/>
          <w:szCs w:val="24"/>
          <w:lang w:val="fr-CH"/>
        </w:rPr>
        <w:t>Une déclaration de conformité au sens de la circulaire de 2006 n'est toutefois pas possible avec la technologie 5G actuelle</w:t>
      </w:r>
      <w:r w:rsidRPr="00897090">
        <w:rPr>
          <w:rFonts w:ascii="Tw Cen MT" w:hAnsi="Tw Cen MT"/>
          <w:sz w:val="24"/>
          <w:szCs w:val="24"/>
          <w:lang w:val="fr-CH"/>
        </w:rPr>
        <w:t>. Elle donne l'illusion d'une sécurité qui n'existe plus.</w:t>
      </w:r>
    </w:p>
    <w:p w:rsidR="00122C2B" w:rsidRPr="00897090" w:rsidRDefault="00122C2B" w:rsidP="00F8678D">
      <w:pPr>
        <w:tabs>
          <w:tab w:val="clear" w:pos="720"/>
        </w:tabs>
        <w:spacing w:after="100" w:line="216" w:lineRule="auto"/>
        <w:ind w:left="0"/>
        <w:rPr>
          <w:rFonts w:ascii="Tw Cen MT" w:hAnsi="Tw Cen MT"/>
          <w:sz w:val="24"/>
          <w:szCs w:val="24"/>
          <w:lang w:val="fr-CH"/>
        </w:rPr>
      </w:pPr>
      <w:r w:rsidRPr="00897090">
        <w:rPr>
          <w:rFonts w:ascii="Tw Cen MT" w:hAnsi="Tw Cen MT"/>
          <w:sz w:val="24"/>
          <w:szCs w:val="24"/>
          <w:lang w:val="fr-CH"/>
        </w:rPr>
        <w:t xml:space="preserve">Selon la jurisprudence du Tribunal fédéral, les riverains des installations de téléphonie mobile ont un intérêt digne de protection à ce que le respect des valeurs limites de RNI soit garanti par des dispositions constructives objectives et vérifiables (TF 1A.160/2004). </w:t>
      </w:r>
      <w:r w:rsidRPr="00897090">
        <w:rPr>
          <w:rFonts w:ascii="Tw Cen MT" w:hAnsi="Tw Cen MT"/>
          <w:b/>
          <w:sz w:val="24"/>
          <w:szCs w:val="24"/>
          <w:lang w:val="fr-CH"/>
        </w:rPr>
        <w:t>Cela n'est certainement pas garanti par le syst</w:t>
      </w:r>
      <w:r w:rsidR="00106AC8" w:rsidRPr="00897090">
        <w:rPr>
          <w:rFonts w:ascii="Tw Cen MT" w:hAnsi="Tw Cen MT"/>
          <w:b/>
          <w:sz w:val="24"/>
          <w:szCs w:val="24"/>
          <w:lang w:val="fr-CH"/>
        </w:rPr>
        <w:t>ème d'assurance qualité actuel</w:t>
      </w:r>
      <w:r w:rsidRPr="00897090">
        <w:rPr>
          <w:rFonts w:ascii="Tw Cen MT" w:hAnsi="Tw Cen MT"/>
          <w:sz w:val="24"/>
          <w:szCs w:val="24"/>
          <w:lang w:val="fr-CH"/>
        </w:rPr>
        <w:t xml:space="preserve">. Dans ce contexte, les déficits déjà existants sont massivement renforcés par l'utilisation d'antennes adaptatives. Alors que jusqu'à présent, la plupart des réglages pertinents des antennes et des stations émettrices se faisaient manuellement, les antennes adaptatives sont en </w:t>
      </w:r>
      <w:r w:rsidR="002E2B32" w:rsidRPr="00897090">
        <w:rPr>
          <w:rFonts w:ascii="Tw Cen MT" w:hAnsi="Tw Cen MT"/>
          <w:sz w:val="24"/>
          <w:szCs w:val="24"/>
          <w:lang w:val="fr-CH"/>
        </w:rPr>
        <w:t xml:space="preserve">très </w:t>
      </w:r>
      <w:r w:rsidRPr="00897090">
        <w:rPr>
          <w:rFonts w:ascii="Tw Cen MT" w:hAnsi="Tw Cen MT"/>
          <w:sz w:val="24"/>
          <w:szCs w:val="24"/>
          <w:lang w:val="fr-CH"/>
        </w:rPr>
        <w:t xml:space="preserve">grande partie contrôlées par logiciel et </w:t>
      </w:r>
      <w:r w:rsidR="00106AC8" w:rsidRPr="00897090">
        <w:rPr>
          <w:rFonts w:ascii="Tw Cen MT" w:hAnsi="Tw Cen MT"/>
          <w:sz w:val="24"/>
          <w:szCs w:val="24"/>
          <w:lang w:val="fr-CH"/>
        </w:rPr>
        <w:t xml:space="preserve">sont </w:t>
      </w:r>
      <w:r w:rsidR="002E2B32" w:rsidRPr="00897090">
        <w:rPr>
          <w:rFonts w:ascii="Tw Cen MT" w:hAnsi="Tw Cen MT"/>
          <w:sz w:val="24"/>
          <w:szCs w:val="24"/>
          <w:lang w:val="fr-CH"/>
        </w:rPr>
        <w:t xml:space="preserve">de fait </w:t>
      </w:r>
      <w:r w:rsidR="00106AC8" w:rsidRPr="00897090">
        <w:rPr>
          <w:rFonts w:ascii="Tw Cen MT" w:hAnsi="Tw Cen MT"/>
          <w:sz w:val="24"/>
          <w:szCs w:val="24"/>
          <w:lang w:val="fr-CH"/>
        </w:rPr>
        <w:t>des antennes « i</w:t>
      </w:r>
      <w:r w:rsidRPr="00897090">
        <w:rPr>
          <w:rFonts w:ascii="Tw Cen MT" w:hAnsi="Tw Cen MT"/>
          <w:sz w:val="24"/>
          <w:szCs w:val="24"/>
          <w:lang w:val="fr-CH"/>
        </w:rPr>
        <w:t>ntelligen</w:t>
      </w:r>
      <w:r w:rsidR="00106AC8" w:rsidRPr="00897090">
        <w:rPr>
          <w:rFonts w:ascii="Tw Cen MT" w:hAnsi="Tw Cen MT"/>
          <w:sz w:val="24"/>
          <w:szCs w:val="24"/>
          <w:lang w:val="fr-CH"/>
        </w:rPr>
        <w:t>tes » qui modifient en temps réel leur comportement selon la nécessité</w:t>
      </w:r>
      <w:r w:rsidRPr="00897090">
        <w:rPr>
          <w:rFonts w:ascii="Tw Cen MT" w:hAnsi="Tw Cen MT"/>
          <w:sz w:val="24"/>
          <w:szCs w:val="24"/>
          <w:lang w:val="fr-CH"/>
        </w:rPr>
        <w:t>. Cela nécessite une nouvelle conception d</w:t>
      </w:r>
      <w:r w:rsidR="00106AC8" w:rsidRPr="00897090">
        <w:rPr>
          <w:rFonts w:ascii="Tw Cen MT" w:hAnsi="Tw Cen MT"/>
          <w:sz w:val="24"/>
          <w:szCs w:val="24"/>
          <w:lang w:val="fr-CH"/>
        </w:rPr>
        <w:t>u système</w:t>
      </w:r>
      <w:r w:rsidRPr="00897090">
        <w:rPr>
          <w:rFonts w:ascii="Tw Cen MT" w:hAnsi="Tw Cen MT"/>
          <w:sz w:val="24"/>
          <w:szCs w:val="24"/>
          <w:lang w:val="fr-CH"/>
        </w:rPr>
        <w:t xml:space="preserve"> </w:t>
      </w:r>
      <w:r w:rsidR="00106AC8" w:rsidRPr="00897090">
        <w:rPr>
          <w:rFonts w:ascii="Tw Cen MT" w:hAnsi="Tw Cen MT"/>
          <w:sz w:val="24"/>
          <w:szCs w:val="24"/>
          <w:lang w:val="fr-CH"/>
        </w:rPr>
        <w:t>d</w:t>
      </w:r>
      <w:r w:rsidRPr="00897090">
        <w:rPr>
          <w:rFonts w:ascii="Tw Cen MT" w:hAnsi="Tw Cen MT"/>
          <w:sz w:val="24"/>
          <w:szCs w:val="24"/>
          <w:lang w:val="fr-CH"/>
        </w:rPr>
        <w:t xml:space="preserve">'assurance qualité. </w:t>
      </w:r>
    </w:p>
    <w:p w:rsidR="00122C2B" w:rsidRPr="00897090" w:rsidRDefault="003F584F" w:rsidP="00F8678D">
      <w:pPr>
        <w:tabs>
          <w:tab w:val="clear" w:pos="720"/>
        </w:tabs>
        <w:spacing w:after="100" w:line="216" w:lineRule="auto"/>
        <w:ind w:left="0"/>
        <w:rPr>
          <w:rFonts w:ascii="Tw Cen MT" w:hAnsi="Tw Cen MT"/>
          <w:sz w:val="24"/>
          <w:szCs w:val="24"/>
          <w:lang w:val="fr-CH"/>
        </w:rPr>
      </w:pPr>
      <w:r w:rsidRPr="00897090">
        <w:rPr>
          <w:rFonts w:ascii="Tw Cen MT" w:hAnsi="Tw Cen MT"/>
          <w:b/>
          <w:sz w:val="24"/>
          <w:szCs w:val="24"/>
          <w:lang w:val="fr-CH"/>
        </w:rPr>
        <w:t>Un</w:t>
      </w:r>
      <w:r w:rsidR="00122C2B" w:rsidRPr="00897090">
        <w:rPr>
          <w:rFonts w:ascii="Tw Cen MT" w:hAnsi="Tw Cen MT"/>
          <w:b/>
          <w:sz w:val="24"/>
          <w:szCs w:val="24"/>
          <w:lang w:val="fr-CH"/>
        </w:rPr>
        <w:t xml:space="preserve"> logiciel </w:t>
      </w:r>
      <w:r w:rsidRPr="00897090">
        <w:rPr>
          <w:rFonts w:ascii="Tw Cen MT" w:hAnsi="Tw Cen MT"/>
          <w:b/>
          <w:sz w:val="24"/>
          <w:szCs w:val="24"/>
          <w:lang w:val="fr-CH"/>
        </w:rPr>
        <w:t>a</w:t>
      </w:r>
      <w:r w:rsidR="00122C2B" w:rsidRPr="00897090">
        <w:rPr>
          <w:rFonts w:ascii="Tw Cen MT" w:hAnsi="Tw Cen MT"/>
          <w:b/>
          <w:sz w:val="24"/>
          <w:szCs w:val="24"/>
          <w:lang w:val="fr-CH"/>
        </w:rPr>
        <w:t xml:space="preserve"> la particularité de pouvoir être modifié à tout moment</w:t>
      </w:r>
      <w:r w:rsidR="00122C2B" w:rsidRPr="00897090">
        <w:rPr>
          <w:rFonts w:ascii="Tw Cen MT" w:hAnsi="Tw Cen MT"/>
          <w:sz w:val="24"/>
          <w:szCs w:val="24"/>
          <w:lang w:val="fr-CH"/>
        </w:rPr>
        <w:t xml:space="preserve">. Il peut également être programmé de manière à </w:t>
      </w:r>
      <w:r w:rsidR="00122C2B" w:rsidRPr="00897090">
        <w:rPr>
          <w:rFonts w:ascii="Tw Cen MT" w:hAnsi="Tw Cen MT"/>
          <w:b/>
          <w:sz w:val="24"/>
          <w:szCs w:val="24"/>
          <w:lang w:val="fr-CH"/>
        </w:rPr>
        <w:t>reconnaître certaines situations et à adapter le fonctionnement en conséquence</w:t>
      </w:r>
      <w:r w:rsidR="00122C2B" w:rsidRPr="00897090">
        <w:rPr>
          <w:rFonts w:ascii="Tw Cen MT" w:hAnsi="Tw Cen MT"/>
          <w:sz w:val="24"/>
          <w:szCs w:val="24"/>
          <w:lang w:val="fr-CH"/>
        </w:rPr>
        <w:t>. Dans le cas du scandale des moteurs diesel de VW, le logiciel des voitures a chaque fois reconnu lorsque celles-ci se trouvaient dans une situation de contrôle et a adapté la régulation des émissions polluantes en conséquence.</w:t>
      </w:r>
    </w:p>
    <w:p w:rsidR="00122C2B" w:rsidRPr="00897090" w:rsidRDefault="00122C2B" w:rsidP="00F8678D">
      <w:pPr>
        <w:tabs>
          <w:tab w:val="clear" w:pos="720"/>
        </w:tabs>
        <w:spacing w:after="100" w:line="216" w:lineRule="auto"/>
        <w:ind w:left="0"/>
        <w:rPr>
          <w:rFonts w:ascii="Tw Cen MT" w:hAnsi="Tw Cen MT"/>
          <w:sz w:val="24"/>
          <w:szCs w:val="24"/>
          <w:lang w:val="fr-CH"/>
        </w:rPr>
      </w:pPr>
      <w:r w:rsidRPr="00897090">
        <w:rPr>
          <w:rFonts w:ascii="Tw Cen MT" w:hAnsi="Tw Cen MT"/>
          <w:b/>
          <w:sz w:val="24"/>
          <w:szCs w:val="24"/>
          <w:lang w:val="fr-CH"/>
        </w:rPr>
        <w:t>Pour la téléphonie mobile en Suisse, il existe deux situations de contrôle</w:t>
      </w:r>
      <w:r w:rsidRPr="00897090">
        <w:rPr>
          <w:rFonts w:ascii="Tw Cen MT" w:hAnsi="Tw Cen MT"/>
          <w:sz w:val="24"/>
          <w:szCs w:val="24"/>
          <w:lang w:val="fr-CH"/>
        </w:rPr>
        <w:t>. D'une part, la mesure de réception, d'autre part, le transfert des réglages actuels de l'antenne dans la banque de données de l'assurance qualité</w:t>
      </w:r>
      <w:r w:rsidR="003F584F" w:rsidRPr="00897090">
        <w:rPr>
          <w:rFonts w:ascii="Tw Cen MT" w:hAnsi="Tw Cen MT"/>
          <w:sz w:val="24"/>
          <w:szCs w:val="24"/>
          <w:lang w:val="fr-CH"/>
        </w:rPr>
        <w:t xml:space="preserve"> (AQ)</w:t>
      </w:r>
      <w:r w:rsidRPr="00897090">
        <w:rPr>
          <w:rFonts w:ascii="Tw Cen MT" w:hAnsi="Tw Cen MT"/>
          <w:sz w:val="24"/>
          <w:szCs w:val="24"/>
          <w:lang w:val="fr-CH"/>
        </w:rPr>
        <w:t xml:space="preserve">, qui a lieu une fois par 24 heures. Dans le cas des antennes conventionnelles, on peut partir du principe que personne ne monte à l'antenne pour modifier ses réglages avant ces situations de contrôle ou ne procède à des modifications manuelles dans la centrale de commande. Les manipulations de la situation de test par l'opérateur de téléphonie mobile sont donc pratiquement exclues ou en tout cas peu probables avec les antennes conventionnelles. </w:t>
      </w:r>
      <w:r w:rsidRPr="00897090">
        <w:rPr>
          <w:rFonts w:ascii="Tw Cen MT" w:hAnsi="Tw Cen MT"/>
          <w:b/>
          <w:sz w:val="24"/>
          <w:szCs w:val="24"/>
          <w:lang w:val="fr-CH"/>
        </w:rPr>
        <w:t>Il en va tout autrement</w:t>
      </w:r>
      <w:r w:rsidRPr="00897090">
        <w:rPr>
          <w:rFonts w:ascii="Tw Cen MT" w:hAnsi="Tw Cen MT"/>
          <w:sz w:val="24"/>
          <w:szCs w:val="24"/>
          <w:lang w:val="fr-CH"/>
        </w:rPr>
        <w:t xml:space="preserve"> des </w:t>
      </w:r>
      <w:r w:rsidRPr="00897090">
        <w:rPr>
          <w:rFonts w:ascii="Tw Cen MT" w:hAnsi="Tw Cen MT"/>
          <w:b/>
          <w:sz w:val="24"/>
          <w:szCs w:val="24"/>
          <w:lang w:val="fr-CH"/>
        </w:rPr>
        <w:t>antennes adaptatives</w:t>
      </w:r>
      <w:r w:rsidRPr="00897090">
        <w:rPr>
          <w:rFonts w:ascii="Tw Cen MT" w:hAnsi="Tw Cen MT"/>
          <w:sz w:val="24"/>
          <w:szCs w:val="24"/>
          <w:lang w:val="fr-CH"/>
        </w:rPr>
        <w:t xml:space="preserve"> et de leur commande logicielle. Une manipulation du logiciel de reconnaissance des situations de test est tout à fait possible et envisageable. En conséquence, le système d'assurance qualité actuel </w:t>
      </w:r>
      <w:r w:rsidR="003A2639" w:rsidRPr="00897090">
        <w:rPr>
          <w:rFonts w:ascii="Tw Cen MT" w:hAnsi="Tw Cen MT"/>
          <w:sz w:val="24"/>
          <w:szCs w:val="24"/>
          <w:lang w:val="fr-CH"/>
        </w:rPr>
        <w:t>n</w:t>
      </w:r>
      <w:r w:rsidRPr="00897090">
        <w:rPr>
          <w:rFonts w:ascii="Tw Cen MT" w:hAnsi="Tw Cen MT"/>
          <w:sz w:val="24"/>
          <w:szCs w:val="24"/>
          <w:lang w:val="fr-CH"/>
        </w:rPr>
        <w:t>'est pas en mesure de détecter de manière fiable les dépassements de valeurs limites.</w:t>
      </w:r>
    </w:p>
    <w:p w:rsidR="00122C2B" w:rsidRPr="00897090" w:rsidRDefault="00122C2B" w:rsidP="00F8678D">
      <w:pPr>
        <w:tabs>
          <w:tab w:val="clear" w:pos="720"/>
        </w:tabs>
        <w:spacing w:after="100" w:line="216" w:lineRule="auto"/>
        <w:ind w:left="0"/>
        <w:rPr>
          <w:rFonts w:ascii="Tw Cen MT" w:hAnsi="Tw Cen MT"/>
          <w:sz w:val="24"/>
          <w:szCs w:val="24"/>
          <w:lang w:val="fr-CH"/>
        </w:rPr>
      </w:pPr>
      <w:r w:rsidRPr="00897090">
        <w:rPr>
          <w:rFonts w:ascii="Tw Cen MT" w:hAnsi="Tw Cen MT"/>
          <w:sz w:val="24"/>
          <w:szCs w:val="24"/>
          <w:lang w:val="fr-CH"/>
        </w:rPr>
        <w:t xml:space="preserve">Il faudrait </w:t>
      </w:r>
      <w:r w:rsidRPr="00897090">
        <w:rPr>
          <w:rFonts w:ascii="Tw Cen MT" w:hAnsi="Tw Cen MT"/>
          <w:b/>
          <w:sz w:val="24"/>
          <w:szCs w:val="24"/>
          <w:lang w:val="fr-CH"/>
        </w:rPr>
        <w:t>des limitations au niveau du matériel</w:t>
      </w:r>
      <w:r w:rsidRPr="00897090">
        <w:rPr>
          <w:rFonts w:ascii="Tw Cen MT" w:hAnsi="Tw Cen MT"/>
          <w:sz w:val="24"/>
          <w:szCs w:val="24"/>
          <w:lang w:val="fr-CH"/>
        </w:rPr>
        <w:t xml:space="preserve"> ainsi que des </w:t>
      </w:r>
      <w:r w:rsidRPr="00897090">
        <w:rPr>
          <w:rFonts w:ascii="Tw Cen MT" w:hAnsi="Tw Cen MT"/>
          <w:b/>
          <w:sz w:val="24"/>
          <w:szCs w:val="24"/>
          <w:lang w:val="fr-CH"/>
        </w:rPr>
        <w:t>tests en cours d'exploitation</w:t>
      </w:r>
      <w:r w:rsidRPr="00897090">
        <w:rPr>
          <w:rFonts w:ascii="Tw Cen MT" w:hAnsi="Tw Cen MT"/>
          <w:sz w:val="24"/>
          <w:szCs w:val="24"/>
          <w:lang w:val="fr-CH"/>
        </w:rPr>
        <w:t xml:space="preserve"> par l'autorité elle-même, </w:t>
      </w:r>
      <w:r w:rsidRPr="00897090">
        <w:rPr>
          <w:rFonts w:ascii="Tw Cen MT" w:hAnsi="Tw Cen MT"/>
          <w:b/>
          <w:sz w:val="24"/>
          <w:szCs w:val="24"/>
          <w:lang w:val="fr-CH"/>
        </w:rPr>
        <w:t>sans préavis</w:t>
      </w:r>
      <w:r w:rsidRPr="00897090">
        <w:rPr>
          <w:rFonts w:ascii="Tw Cen MT" w:hAnsi="Tw Cen MT"/>
          <w:sz w:val="24"/>
          <w:szCs w:val="24"/>
          <w:lang w:val="fr-CH"/>
        </w:rPr>
        <w:t xml:space="preserve">. Tout cela n'est actuellement pas prévu pour l'utilisation d'antennes adaptatives en Suisse, mais serait possible et </w:t>
      </w:r>
      <w:r w:rsidRPr="00897090">
        <w:rPr>
          <w:rFonts w:ascii="Tw Cen MT" w:hAnsi="Tw Cen MT"/>
          <w:b/>
          <w:sz w:val="24"/>
          <w:szCs w:val="24"/>
          <w:lang w:val="fr-CH"/>
        </w:rPr>
        <w:t>constituerait une condition préalable</w:t>
      </w:r>
      <w:r w:rsidRPr="00897090">
        <w:rPr>
          <w:rFonts w:ascii="Tw Cen MT" w:hAnsi="Tw Cen MT"/>
          <w:sz w:val="24"/>
          <w:szCs w:val="24"/>
          <w:lang w:val="fr-CH"/>
        </w:rPr>
        <w:t xml:space="preserve"> </w:t>
      </w:r>
      <w:r w:rsidRPr="00897090">
        <w:rPr>
          <w:rFonts w:ascii="Tw Cen MT" w:hAnsi="Tw Cen MT"/>
          <w:b/>
          <w:sz w:val="24"/>
          <w:szCs w:val="24"/>
          <w:lang w:val="fr-CH"/>
        </w:rPr>
        <w:t>à la satisfaction des exigences</w:t>
      </w:r>
      <w:r w:rsidRPr="00897090">
        <w:rPr>
          <w:rFonts w:ascii="Tw Cen MT" w:hAnsi="Tw Cen MT"/>
          <w:sz w:val="24"/>
          <w:szCs w:val="24"/>
          <w:lang w:val="fr-CH"/>
        </w:rPr>
        <w:t xml:space="preserve"> des riverains en matière de mesures de construction.</w:t>
      </w:r>
    </w:p>
    <w:p w:rsidR="00CC5012" w:rsidRPr="00897090" w:rsidRDefault="00CC5012" w:rsidP="00F8678D">
      <w:pPr>
        <w:tabs>
          <w:tab w:val="clear" w:pos="720"/>
        </w:tabs>
        <w:spacing w:after="100" w:line="216" w:lineRule="auto"/>
        <w:ind w:left="0"/>
        <w:rPr>
          <w:rFonts w:ascii="Tw Cen MT" w:hAnsi="Tw Cen MT"/>
          <w:sz w:val="24"/>
          <w:szCs w:val="24"/>
          <w:lang w:val="fr-CH"/>
        </w:rPr>
      </w:pPr>
      <w:r w:rsidRPr="00897090">
        <w:rPr>
          <w:rFonts w:ascii="Tw Cen MT" w:hAnsi="Tw Cen MT"/>
          <w:sz w:val="24"/>
          <w:szCs w:val="24"/>
          <w:lang w:val="fr-CH"/>
        </w:rPr>
        <w:t>Les systèmes d'assurance qualité existants sont</w:t>
      </w:r>
      <w:r w:rsidR="006A188D" w:rsidRPr="00897090">
        <w:rPr>
          <w:rFonts w:ascii="Tw Cen MT" w:hAnsi="Tw Cen MT"/>
          <w:sz w:val="24"/>
          <w:szCs w:val="24"/>
          <w:lang w:val="fr-CH"/>
        </w:rPr>
        <w:t>,</w:t>
      </w:r>
      <w:r w:rsidRPr="00897090">
        <w:rPr>
          <w:rFonts w:ascii="Tw Cen MT" w:hAnsi="Tw Cen MT"/>
          <w:sz w:val="24"/>
          <w:szCs w:val="24"/>
          <w:lang w:val="fr-CH"/>
        </w:rPr>
        <w:t xml:space="preserve"> de par leur conception même, inaptes à contrôler efficacement les antennes adaptatives, ce qui constitue une </w:t>
      </w:r>
      <w:r w:rsidRPr="00897090">
        <w:rPr>
          <w:rFonts w:ascii="Tw Cen MT" w:hAnsi="Tw Cen MT"/>
          <w:b/>
          <w:sz w:val="24"/>
          <w:szCs w:val="24"/>
          <w:lang w:val="fr-CH"/>
        </w:rPr>
        <w:t>violation de l'art. 12, al. 2, ORNI</w:t>
      </w:r>
      <w:r w:rsidRPr="00897090">
        <w:rPr>
          <w:rFonts w:ascii="Tw Cen MT" w:hAnsi="Tw Cen MT"/>
          <w:sz w:val="24"/>
          <w:szCs w:val="24"/>
          <w:lang w:val="fr-CH"/>
        </w:rPr>
        <w:t>.</w:t>
      </w:r>
      <w:r w:rsidR="006A188D" w:rsidRPr="00897090">
        <w:rPr>
          <w:rFonts w:ascii="Tw Cen MT" w:hAnsi="Tw Cen MT"/>
          <w:sz w:val="24"/>
          <w:szCs w:val="24"/>
          <w:lang w:val="fr-CH"/>
        </w:rPr>
        <w:t xml:space="preserve"> Il n'existe d’ailleurs pas de "système d'assurance qualité", mais chaque opérateur de téléphonie mobile exploite le sien, indépendamment des autres. </w:t>
      </w:r>
      <w:r w:rsidR="006A188D" w:rsidRPr="00897090">
        <w:rPr>
          <w:rFonts w:ascii="Tw Cen MT" w:hAnsi="Tw Cen MT"/>
          <w:b/>
          <w:sz w:val="24"/>
          <w:szCs w:val="24"/>
          <w:lang w:val="fr-CH"/>
        </w:rPr>
        <w:t>Les systèmes d'assurance qualité ne sont donc pas des contrôles aléatoires comme l'exige l'arrêt du Tribunal fédéral 1C_97/2018.</w:t>
      </w:r>
    </w:p>
    <w:p w:rsidR="00CC5012" w:rsidRPr="00897090" w:rsidRDefault="00CC5012" w:rsidP="00F8678D">
      <w:pPr>
        <w:tabs>
          <w:tab w:val="clear" w:pos="720"/>
        </w:tabs>
        <w:spacing w:after="100" w:line="216" w:lineRule="auto"/>
        <w:ind w:left="0"/>
        <w:rPr>
          <w:rFonts w:ascii="Tw Cen MT" w:hAnsi="Tw Cen MT"/>
          <w:b/>
          <w:sz w:val="24"/>
          <w:szCs w:val="24"/>
          <w:lang w:val="fr-CH"/>
        </w:rPr>
      </w:pPr>
      <w:r w:rsidRPr="00897090">
        <w:rPr>
          <w:rFonts w:ascii="Tw Cen MT" w:hAnsi="Tw Cen MT"/>
          <w:sz w:val="24"/>
          <w:szCs w:val="24"/>
          <w:lang w:val="fr-CH"/>
        </w:rPr>
        <w:t xml:space="preserve">Le chapitre 4 de la recommandation d'exécution de l'OFEV de février 2021 montre que </w:t>
      </w:r>
      <w:r w:rsidRPr="00897090">
        <w:rPr>
          <w:rFonts w:ascii="Tw Cen MT" w:hAnsi="Tw Cen MT"/>
          <w:b/>
          <w:sz w:val="24"/>
          <w:szCs w:val="24"/>
          <w:lang w:val="fr-CH"/>
        </w:rPr>
        <w:t>les systèmes d'assurance qualité actuels ne sont pas adaptés aux antennes adaptatives. Il est donc prescrit que les systèmes AQ doivent être adaptés et certifiés à nouveau.</w:t>
      </w:r>
    </w:p>
    <w:p w:rsidR="00CC5012" w:rsidRPr="00897090" w:rsidRDefault="00CC5012" w:rsidP="00F8678D">
      <w:pPr>
        <w:tabs>
          <w:tab w:val="clear" w:pos="720"/>
        </w:tabs>
        <w:spacing w:after="100" w:line="216" w:lineRule="auto"/>
        <w:ind w:left="0"/>
        <w:rPr>
          <w:rFonts w:ascii="Tw Cen MT" w:hAnsi="Tw Cen MT"/>
          <w:sz w:val="24"/>
          <w:szCs w:val="24"/>
          <w:lang w:val="fr-CH"/>
        </w:rPr>
      </w:pPr>
      <w:r w:rsidRPr="00897090">
        <w:rPr>
          <w:rFonts w:ascii="Tw Cen MT" w:hAnsi="Tw Cen MT"/>
          <w:sz w:val="24"/>
          <w:szCs w:val="24"/>
          <w:lang w:val="fr-CH"/>
        </w:rPr>
        <w:t xml:space="preserve">Le certificat d'audit de Sunrise date de décembre 2018, celui de Salt d'août 2019, ils ne tiennent donc pas encore compte des prescriptions de la recommandation d'exécution qui viennent d'être énumérées. </w:t>
      </w:r>
    </w:p>
    <w:p w:rsidR="00CC5012" w:rsidRPr="00897090" w:rsidRDefault="00CC5012" w:rsidP="00F8678D">
      <w:pPr>
        <w:tabs>
          <w:tab w:val="clear" w:pos="720"/>
        </w:tabs>
        <w:spacing w:after="100" w:line="216" w:lineRule="auto"/>
        <w:ind w:left="0"/>
        <w:rPr>
          <w:rFonts w:ascii="Tw Cen MT" w:hAnsi="Tw Cen MT"/>
          <w:sz w:val="24"/>
          <w:szCs w:val="24"/>
          <w:lang w:val="fr-CH"/>
        </w:rPr>
      </w:pPr>
      <w:r w:rsidRPr="00897090">
        <w:rPr>
          <w:rFonts w:ascii="Tw Cen MT" w:hAnsi="Tw Cen MT"/>
          <w:sz w:val="24"/>
          <w:szCs w:val="24"/>
          <w:lang w:val="fr-CH"/>
        </w:rPr>
        <w:t xml:space="preserve">L'OFCOM a délivré à Sunrise un </w:t>
      </w:r>
      <w:r w:rsidR="00FB755B" w:rsidRPr="00897090">
        <w:rPr>
          <w:rFonts w:ascii="Tw Cen MT" w:hAnsi="Tw Cen MT"/>
          <w:sz w:val="24"/>
          <w:szCs w:val="24"/>
          <w:lang w:val="fr-CH"/>
        </w:rPr>
        <w:t xml:space="preserve">nouveau </w:t>
      </w:r>
      <w:r w:rsidRPr="00897090">
        <w:rPr>
          <w:rFonts w:ascii="Tw Cen MT" w:hAnsi="Tw Cen MT"/>
          <w:sz w:val="24"/>
          <w:szCs w:val="24"/>
          <w:lang w:val="fr-CH"/>
        </w:rPr>
        <w:t>"certificat de validation" le 23 juin 2021. Ce certificat a valeur de certificat transitoire et confirme que les exigences de la recommandation d'exécut</w:t>
      </w:r>
      <w:r w:rsidR="00C93AC5" w:rsidRPr="00897090">
        <w:rPr>
          <w:rFonts w:ascii="Tw Cen MT" w:hAnsi="Tw Cen MT"/>
          <w:sz w:val="24"/>
          <w:szCs w:val="24"/>
          <w:lang w:val="fr-CH"/>
        </w:rPr>
        <w:t>ion du 23.2.2021 sont remplies.</w:t>
      </w:r>
    </w:p>
    <w:p w:rsidR="00CC5012" w:rsidRPr="00897090" w:rsidRDefault="00CC5012" w:rsidP="00F8678D">
      <w:pPr>
        <w:pStyle w:val="Titre2"/>
        <w:numPr>
          <w:ilvl w:val="0"/>
          <w:numId w:val="0"/>
        </w:numPr>
        <w:spacing w:after="100" w:line="216" w:lineRule="auto"/>
        <w:rPr>
          <w:rFonts w:ascii="Tw Cen MT" w:hAnsi="Tw Cen MT"/>
          <w:b w:val="0"/>
          <w:bCs/>
          <w:lang w:val="fr-CH"/>
        </w:rPr>
      </w:pPr>
      <w:r w:rsidRPr="00897090">
        <w:rPr>
          <w:rFonts w:ascii="Tw Cen MT" w:hAnsi="Tw Cen MT"/>
          <w:b w:val="0"/>
          <w:bCs/>
          <w:lang w:val="fr-CH"/>
        </w:rPr>
        <w:lastRenderedPageBreak/>
        <w:t xml:space="preserve">La délivrance d'un tel "certificat" est étrange à plusieurs égards. Alors que jusqu'à présent, il était toujours clair que le système d'assurance qualité devait être audité par un organisme indépendant, l'OFCOM peut soudainement le faire lui-même. Comment une autorité fédérale qui a participé à la conception du système d'assurance qualité peut-elle délivrer des certificats de validation crédibles pour sa mise en œuvre ? La base juridique sur laquelle l'OFCOM est habilité à le faire n'est pas claire. </w:t>
      </w:r>
    </w:p>
    <w:p w:rsidR="00CC5012" w:rsidRPr="00897090" w:rsidRDefault="00CC5012" w:rsidP="00F8678D">
      <w:pPr>
        <w:pStyle w:val="Titre2"/>
        <w:numPr>
          <w:ilvl w:val="0"/>
          <w:numId w:val="0"/>
        </w:numPr>
        <w:spacing w:after="100" w:line="216" w:lineRule="auto"/>
        <w:rPr>
          <w:rFonts w:ascii="Tw Cen MT" w:hAnsi="Tw Cen MT"/>
          <w:b w:val="0"/>
          <w:bCs/>
          <w:lang w:val="fr-CH"/>
        </w:rPr>
      </w:pPr>
      <w:r w:rsidRPr="00897090">
        <w:rPr>
          <w:rFonts w:ascii="Tw Cen MT" w:hAnsi="Tw Cen MT"/>
          <w:b w:val="0"/>
          <w:bCs/>
          <w:lang w:val="fr-CH"/>
        </w:rPr>
        <w:t xml:space="preserve">En tant qu'autorité fédérale, l'OFCOM ne peut pas être considéré comme une instance neutre dans ce contexte. Il convient de rappeler que la Confédération a encaissé 379 millions de francs lors de la vente aux enchères des fréquences 5G de 2019 par la </w:t>
      </w:r>
      <w:proofErr w:type="spellStart"/>
      <w:r w:rsidRPr="00897090">
        <w:rPr>
          <w:rFonts w:ascii="Tw Cen MT" w:hAnsi="Tw Cen MT"/>
          <w:b w:val="0"/>
          <w:bCs/>
          <w:lang w:val="fr-CH"/>
        </w:rPr>
        <w:t>ComCom</w:t>
      </w:r>
      <w:proofErr w:type="spellEnd"/>
      <w:r w:rsidRPr="00897090">
        <w:rPr>
          <w:rFonts w:ascii="Tw Cen MT" w:hAnsi="Tw Cen MT"/>
          <w:b w:val="0"/>
          <w:bCs/>
          <w:lang w:val="fr-CH"/>
        </w:rPr>
        <w:t xml:space="preserve">. L'OFCOM prépare les dossiers de la </w:t>
      </w:r>
      <w:proofErr w:type="spellStart"/>
      <w:r w:rsidRPr="00897090">
        <w:rPr>
          <w:rFonts w:ascii="Tw Cen MT" w:hAnsi="Tw Cen MT"/>
          <w:b w:val="0"/>
          <w:bCs/>
          <w:lang w:val="fr-CH"/>
        </w:rPr>
        <w:t>ComCom</w:t>
      </w:r>
      <w:proofErr w:type="spellEnd"/>
      <w:r w:rsidRPr="00897090">
        <w:rPr>
          <w:rFonts w:ascii="Tw Cen MT" w:hAnsi="Tw Cen MT"/>
          <w:b w:val="0"/>
          <w:bCs/>
          <w:lang w:val="fr-CH"/>
        </w:rPr>
        <w:t xml:space="preserve">, lui soumet des propositions de suivi des dossiers et exécute ses décisions (cf. comcom.ch/La commission/Organisation/Questions fréquentes : comment les tâches sont-elles réparties entre la </w:t>
      </w:r>
      <w:proofErr w:type="spellStart"/>
      <w:r w:rsidRPr="00897090">
        <w:rPr>
          <w:rFonts w:ascii="Tw Cen MT" w:hAnsi="Tw Cen MT"/>
          <w:b w:val="0"/>
          <w:bCs/>
          <w:lang w:val="fr-CH"/>
        </w:rPr>
        <w:t>ComCom</w:t>
      </w:r>
      <w:proofErr w:type="spellEnd"/>
      <w:r w:rsidRPr="00897090">
        <w:rPr>
          <w:rFonts w:ascii="Tw Cen MT" w:hAnsi="Tw Cen MT"/>
          <w:b w:val="0"/>
          <w:bCs/>
          <w:lang w:val="fr-CH"/>
        </w:rPr>
        <w:t xml:space="preserve"> et l'OFCOM ?) Il y a donc une forte interdépendance sur le plan organisationnel et surtout des conflits d'intérêts manifestes. </w:t>
      </w:r>
    </w:p>
    <w:p w:rsidR="00CC5012" w:rsidRPr="00897090" w:rsidRDefault="00CC5012" w:rsidP="00F8678D">
      <w:pPr>
        <w:pStyle w:val="Titre2"/>
        <w:numPr>
          <w:ilvl w:val="0"/>
          <w:numId w:val="0"/>
        </w:numPr>
        <w:spacing w:after="100" w:line="216" w:lineRule="auto"/>
        <w:rPr>
          <w:rFonts w:ascii="Tw Cen MT" w:hAnsi="Tw Cen MT"/>
          <w:b w:val="0"/>
          <w:bCs/>
          <w:lang w:val="fr-CH"/>
        </w:rPr>
      </w:pPr>
      <w:r w:rsidRPr="00897090">
        <w:rPr>
          <w:rFonts w:ascii="Tw Cen MT" w:hAnsi="Tw Cen MT"/>
          <w:b w:val="0"/>
          <w:bCs/>
          <w:lang w:val="fr-CH"/>
        </w:rPr>
        <w:t xml:space="preserve">Deuxièmement, il est surprenant qu'un rapport relativement détaillé soit publié sur la validation du mécanisme </w:t>
      </w:r>
      <w:r w:rsidR="008C7304" w:rsidRPr="00897090">
        <w:rPr>
          <w:rFonts w:ascii="Tw Cen MT" w:hAnsi="Tw Cen MT"/>
          <w:b w:val="0"/>
          <w:bCs/>
          <w:lang w:val="fr-CH"/>
        </w:rPr>
        <w:t>de « </w:t>
      </w:r>
      <w:proofErr w:type="spellStart"/>
      <w:r w:rsidR="00C93AC5" w:rsidRPr="00897090">
        <w:rPr>
          <w:rFonts w:ascii="Tw Cen MT" w:hAnsi="Tw Cen MT"/>
          <w:b w:val="0"/>
          <w:bCs/>
          <w:i/>
          <w:lang w:val="fr-CH"/>
        </w:rPr>
        <w:t>PowerL</w:t>
      </w:r>
      <w:r w:rsidRPr="00897090">
        <w:rPr>
          <w:rFonts w:ascii="Tw Cen MT" w:hAnsi="Tw Cen MT"/>
          <w:b w:val="0"/>
          <w:bCs/>
          <w:i/>
          <w:lang w:val="fr-CH"/>
        </w:rPr>
        <w:t>ock</w:t>
      </w:r>
      <w:proofErr w:type="spellEnd"/>
      <w:r w:rsidR="008C7304" w:rsidRPr="00897090">
        <w:rPr>
          <w:rFonts w:ascii="Tw Cen MT" w:hAnsi="Tw Cen MT"/>
          <w:b w:val="0"/>
          <w:bCs/>
          <w:lang w:val="fr-CH"/>
        </w:rPr>
        <w:t> » (limitation automatique de puissance)</w:t>
      </w:r>
      <w:r w:rsidRPr="00897090">
        <w:rPr>
          <w:rFonts w:ascii="Tw Cen MT" w:hAnsi="Tw Cen MT"/>
          <w:b w:val="0"/>
          <w:bCs/>
          <w:lang w:val="fr-CH"/>
        </w:rPr>
        <w:t>, mais qu'il n'y ait absolument rien sur les autres adaptations du système d'assurance qualité et leur vérification. La recommandation d'exécution n'indique pas clairement comment les directives peuvent et doivent être mises en œuvre. On pourrait s'attendre à ce que l'OFCOM explique également les grandes lignes de la mise en œuvre et la méthode de vérification de ces points.</w:t>
      </w:r>
    </w:p>
    <w:p w:rsidR="00CC5012" w:rsidRPr="00897090" w:rsidRDefault="00CC5012" w:rsidP="00F8678D">
      <w:pPr>
        <w:pStyle w:val="Titre2"/>
        <w:numPr>
          <w:ilvl w:val="0"/>
          <w:numId w:val="0"/>
        </w:numPr>
        <w:spacing w:after="100" w:line="216" w:lineRule="auto"/>
        <w:rPr>
          <w:rFonts w:ascii="Tw Cen MT" w:hAnsi="Tw Cen MT"/>
          <w:b w:val="0"/>
          <w:bCs/>
          <w:lang w:val="fr-CH"/>
        </w:rPr>
      </w:pPr>
      <w:r w:rsidRPr="00897090">
        <w:rPr>
          <w:rFonts w:ascii="Tw Cen MT" w:hAnsi="Tw Cen MT"/>
          <w:b w:val="0"/>
          <w:bCs/>
          <w:lang w:val="fr-CH"/>
        </w:rPr>
        <w:t xml:space="preserve">Troisièmement, l'OFCOM écrit lui-même qu'il s'agit de </w:t>
      </w:r>
      <w:r w:rsidRPr="00897090">
        <w:rPr>
          <w:rFonts w:ascii="Tw Cen MT" w:hAnsi="Tw Cen MT"/>
          <w:bCs/>
          <w:lang w:val="fr-CH"/>
        </w:rPr>
        <w:t>certificats transitoires</w:t>
      </w:r>
      <w:r w:rsidRPr="00897090">
        <w:rPr>
          <w:rFonts w:ascii="Tw Cen MT" w:hAnsi="Tw Cen MT"/>
          <w:b w:val="0"/>
          <w:bCs/>
          <w:lang w:val="fr-CH"/>
        </w:rPr>
        <w:t xml:space="preserve"> destinés à assurer la transition jusqu'au prochain audit ordinaire. L'OFCOM part apparemment du principe que les conditions supplémentaires à remplir par le système d'assurance qualité pour les antennes adaptatives sont des détails pour lesquels un audit normal serait trop coûteux. Le passage d'antennes conventionnelles à des antennes adaptatives n'est cependant pas anodin, bien au contraire, puisqu'il s'agit d'un changement radical de technologie. Il est donc évident que les exigences d'un audit d'assurance qualité doivent être particulièrement élevées. </w:t>
      </w:r>
    </w:p>
    <w:p w:rsidR="00CC5012" w:rsidRPr="00897090" w:rsidRDefault="00CC5012" w:rsidP="00F8678D">
      <w:pPr>
        <w:pStyle w:val="Titre2"/>
        <w:numPr>
          <w:ilvl w:val="0"/>
          <w:numId w:val="0"/>
        </w:numPr>
        <w:spacing w:after="100" w:line="216" w:lineRule="auto"/>
        <w:rPr>
          <w:rFonts w:ascii="Tw Cen MT" w:hAnsi="Tw Cen MT"/>
          <w:bCs/>
          <w:lang w:val="fr-CH"/>
        </w:rPr>
      </w:pPr>
      <w:r w:rsidRPr="00897090">
        <w:rPr>
          <w:rFonts w:ascii="Tw Cen MT" w:hAnsi="Tw Cen MT"/>
          <w:bCs/>
          <w:lang w:val="fr-CH"/>
        </w:rPr>
        <w:t>Les "certificats" de l'OFCOM ne permettent donc pas de confirmer l'adéquation des systèmes d'assurance qualité pour les antennes adaptatives.</w:t>
      </w:r>
    </w:p>
    <w:p w:rsidR="00CC5012" w:rsidRPr="00897090" w:rsidRDefault="00CC5012" w:rsidP="00F8678D">
      <w:pPr>
        <w:pStyle w:val="Titre2"/>
        <w:numPr>
          <w:ilvl w:val="0"/>
          <w:numId w:val="0"/>
        </w:numPr>
        <w:spacing w:after="100" w:line="216" w:lineRule="auto"/>
        <w:rPr>
          <w:rFonts w:ascii="Tw Cen MT" w:hAnsi="Tw Cen MT"/>
          <w:b w:val="0"/>
          <w:bCs/>
          <w:lang w:val="fr-CH"/>
        </w:rPr>
      </w:pPr>
      <w:r w:rsidRPr="00897090">
        <w:rPr>
          <w:rFonts w:ascii="Tw Cen MT" w:hAnsi="Tw Cen MT"/>
          <w:b w:val="0"/>
          <w:bCs/>
          <w:lang w:val="fr-CH"/>
        </w:rPr>
        <w:t xml:space="preserve">Jusqu'à présent, les systèmes AQ présentaient déjà des lacunes. C'est pourquoi le Tribunal fédéral a ordonné un examen à l'échelle nationale en 2019. Ce contrôle n'a pas eu lieu jusqu'à présent. </w:t>
      </w:r>
    </w:p>
    <w:p w:rsidR="00CC5012" w:rsidRPr="00897090" w:rsidRDefault="00CC5012" w:rsidP="00F8678D">
      <w:pPr>
        <w:pStyle w:val="Titre2"/>
        <w:numPr>
          <w:ilvl w:val="0"/>
          <w:numId w:val="0"/>
        </w:numPr>
        <w:spacing w:after="100" w:line="216" w:lineRule="auto"/>
        <w:rPr>
          <w:rFonts w:ascii="Tw Cen MT" w:hAnsi="Tw Cen MT"/>
          <w:b w:val="0"/>
          <w:bCs/>
          <w:lang w:val="fr-CH"/>
        </w:rPr>
      </w:pPr>
      <w:r w:rsidRPr="00897090">
        <w:rPr>
          <w:rFonts w:ascii="Tw Cen MT" w:hAnsi="Tw Cen MT"/>
          <w:b w:val="0"/>
          <w:bCs/>
          <w:lang w:val="fr-CH"/>
        </w:rPr>
        <w:t xml:space="preserve">Selon les déclarations du </w:t>
      </w:r>
      <w:r w:rsidRPr="00897090">
        <w:rPr>
          <w:rFonts w:ascii="Tw Cen MT" w:hAnsi="Tw Cen MT"/>
          <w:bCs/>
          <w:lang w:val="fr-CH"/>
        </w:rPr>
        <w:t>spécialiste RNI de la ville de Zurich</w:t>
      </w:r>
      <w:r w:rsidRPr="00897090">
        <w:rPr>
          <w:rFonts w:ascii="Tw Cen MT" w:hAnsi="Tw Cen MT"/>
          <w:b w:val="0"/>
          <w:bCs/>
          <w:lang w:val="fr-CH"/>
        </w:rPr>
        <w:t xml:space="preserve">, Andreas </w:t>
      </w:r>
      <w:proofErr w:type="spellStart"/>
      <w:r w:rsidRPr="00897090">
        <w:rPr>
          <w:rFonts w:ascii="Tw Cen MT" w:hAnsi="Tw Cen MT"/>
          <w:b w:val="0"/>
          <w:bCs/>
          <w:lang w:val="fr-CH"/>
        </w:rPr>
        <w:t>Klöser</w:t>
      </w:r>
      <w:proofErr w:type="spellEnd"/>
      <w:r w:rsidRPr="00897090">
        <w:rPr>
          <w:rFonts w:ascii="Tw Cen MT" w:hAnsi="Tw Cen MT"/>
          <w:b w:val="0"/>
          <w:bCs/>
          <w:lang w:val="fr-CH"/>
        </w:rPr>
        <w:t xml:space="preserve">, lors d'une table ronde sur la 5G le 18 juin 2021, </w:t>
      </w:r>
      <w:r w:rsidRPr="00897090">
        <w:rPr>
          <w:rFonts w:ascii="Tw Cen MT" w:hAnsi="Tw Cen MT"/>
          <w:bCs/>
          <w:lang w:val="fr-CH"/>
        </w:rPr>
        <w:t>l'organe d'exécution n'a pas accès au système AQ</w:t>
      </w:r>
      <w:r w:rsidRPr="00897090">
        <w:rPr>
          <w:rFonts w:ascii="Tw Cen MT" w:hAnsi="Tw Cen MT"/>
          <w:b w:val="0"/>
          <w:bCs/>
          <w:lang w:val="fr-CH"/>
        </w:rPr>
        <w:t>. Il ne reçoit que des rapports bimensuels concernant d'éventuels dépassements de valeurs limites. Il ne peut toutefo</w:t>
      </w:r>
      <w:r w:rsidR="00A605E3" w:rsidRPr="00897090">
        <w:rPr>
          <w:rFonts w:ascii="Tw Cen MT" w:hAnsi="Tw Cen MT"/>
          <w:b w:val="0"/>
          <w:bCs/>
          <w:lang w:val="fr-CH"/>
        </w:rPr>
        <w:t>is pas en vérifier l'exactitude.</w:t>
      </w:r>
      <w:r w:rsidR="00A605E3" w:rsidRPr="00897090">
        <w:rPr>
          <w:rFonts w:ascii="Tw Cen MT" w:hAnsi="Tw Cen MT"/>
          <w:b w:val="0"/>
          <w:bCs/>
          <w:lang w:val="fr-CH"/>
        </w:rPr>
        <w:tab/>
      </w:r>
      <w:r w:rsidR="00A605E3" w:rsidRPr="00897090">
        <w:rPr>
          <w:rFonts w:ascii="Tw Cen MT" w:hAnsi="Tw Cen MT"/>
          <w:b w:val="0"/>
          <w:bCs/>
          <w:lang w:val="fr-CH"/>
        </w:rPr>
        <w:br/>
        <w:t>L</w:t>
      </w:r>
      <w:r w:rsidRPr="00897090">
        <w:rPr>
          <w:rFonts w:ascii="Tw Cen MT" w:hAnsi="Tw Cen MT"/>
          <w:b w:val="0"/>
          <w:bCs/>
          <w:lang w:val="fr-CH"/>
        </w:rPr>
        <w:t xml:space="preserve">a vidéo peut être consultée sur </w:t>
      </w:r>
      <w:hyperlink r:id="rId33" w:history="1">
        <w:r w:rsidR="003E7868" w:rsidRPr="00897090">
          <w:rPr>
            <w:rStyle w:val="Lienhypertexte"/>
            <w:rFonts w:ascii="Tw Cen MT" w:hAnsi="Tw Cen MT"/>
            <w:b w:val="0"/>
            <w:bCs/>
            <w:i/>
            <w:color w:val="auto"/>
            <w:sz w:val="18"/>
            <w:lang w:val="fr-CH"/>
          </w:rPr>
          <w:t>https://www.youtube.com/watch?v=jmiwdzobfCc</w:t>
        </w:r>
      </w:hyperlink>
    </w:p>
    <w:p w:rsidR="00CC5012" w:rsidRPr="00897090" w:rsidRDefault="00CC5012" w:rsidP="00F8678D">
      <w:pPr>
        <w:pStyle w:val="Titre2"/>
        <w:numPr>
          <w:ilvl w:val="0"/>
          <w:numId w:val="0"/>
        </w:numPr>
        <w:spacing w:after="100" w:line="216" w:lineRule="auto"/>
        <w:rPr>
          <w:rFonts w:ascii="Tw Cen MT" w:hAnsi="Tw Cen MT"/>
          <w:bCs/>
          <w:lang w:val="fr-CH"/>
        </w:rPr>
      </w:pPr>
      <w:r w:rsidRPr="00897090">
        <w:rPr>
          <w:rFonts w:ascii="Tw Cen MT" w:hAnsi="Tw Cen MT"/>
          <w:bCs/>
          <w:lang w:val="fr-CH"/>
        </w:rPr>
        <w:t xml:space="preserve">Il en résulte que les autorités d'exécution ne peuvent pas vérifier de manière indépendante si les entrées dans la banque de données </w:t>
      </w:r>
      <w:r w:rsidR="008E09BD" w:rsidRPr="00897090">
        <w:rPr>
          <w:rFonts w:ascii="Tw Cen MT" w:hAnsi="Tw Cen MT"/>
          <w:bCs/>
          <w:lang w:val="fr-CH"/>
        </w:rPr>
        <w:t>AQ</w:t>
      </w:r>
      <w:r w:rsidRPr="00897090">
        <w:rPr>
          <w:rFonts w:ascii="Tw Cen MT" w:hAnsi="Tw Cen MT"/>
          <w:bCs/>
          <w:lang w:val="fr-CH"/>
        </w:rPr>
        <w:t xml:space="preserve"> correspondent ou non à la réalité. En particulier, la puissance d'émission n'est pas surveillée et les entrées du système </w:t>
      </w:r>
      <w:r w:rsidR="008E09BD" w:rsidRPr="00897090">
        <w:rPr>
          <w:rFonts w:ascii="Tw Cen MT" w:hAnsi="Tw Cen MT"/>
          <w:bCs/>
          <w:lang w:val="fr-CH"/>
        </w:rPr>
        <w:t>AQ</w:t>
      </w:r>
      <w:r w:rsidRPr="00897090">
        <w:rPr>
          <w:rFonts w:ascii="Tw Cen MT" w:hAnsi="Tw Cen MT"/>
          <w:bCs/>
          <w:lang w:val="fr-CH"/>
        </w:rPr>
        <w:t xml:space="preserve"> peuvent également s'écarter de la réalité sans que les autorités d'exécution ne puissent le constater.</w:t>
      </w:r>
    </w:p>
    <w:p w:rsidR="00DC5AEC" w:rsidRPr="00A81F42" w:rsidRDefault="00CC5012" w:rsidP="00A81F42">
      <w:pPr>
        <w:pStyle w:val="Titre2"/>
        <w:numPr>
          <w:ilvl w:val="0"/>
          <w:numId w:val="0"/>
        </w:numPr>
        <w:spacing w:after="100" w:line="216" w:lineRule="auto"/>
        <w:rPr>
          <w:rFonts w:ascii="Tw Cen MT" w:hAnsi="Tw Cen MT"/>
          <w:b w:val="0"/>
          <w:bCs/>
          <w:lang w:val="fr-CH"/>
        </w:rPr>
      </w:pPr>
      <w:r w:rsidRPr="00897090">
        <w:rPr>
          <w:rFonts w:ascii="Tw Cen MT" w:hAnsi="Tw Cen MT"/>
          <w:b w:val="0"/>
          <w:bCs/>
          <w:lang w:val="fr-CH"/>
        </w:rPr>
        <w:t xml:space="preserve">Le système d'assurance qualité actuel n'est donc pas en mesure de garantir le respect des valeurs limites en service et les autorités d'exécution n'ont aucune possibilité d'exercer leur fonction de contrôle. </w:t>
      </w:r>
      <w:r w:rsidRPr="00897090">
        <w:rPr>
          <w:rFonts w:ascii="Tw Cen MT" w:hAnsi="Tw Cen MT"/>
          <w:bCs/>
          <w:lang w:val="fr-CH"/>
        </w:rPr>
        <w:t>Il s'agit uniquement d'un système d'autocontrôle.</w:t>
      </w:r>
    </w:p>
    <w:p w:rsidR="00F515F9" w:rsidRPr="00897090" w:rsidRDefault="00A55CFF" w:rsidP="00A81F42">
      <w:pPr>
        <w:spacing w:before="100" w:beforeAutospacing="1" w:after="100" w:line="216" w:lineRule="auto"/>
        <w:ind w:left="0" w:firstLine="709"/>
        <w:rPr>
          <w:rFonts w:ascii="Tw Cen MT" w:hAnsi="Tw Cen MT"/>
          <w:b/>
          <w:bCs w:val="0"/>
          <w:sz w:val="28"/>
          <w:szCs w:val="24"/>
          <w:u w:val="single"/>
          <w:lang w:val="fr-CH"/>
        </w:rPr>
      </w:pPr>
      <w:r w:rsidRPr="00897090">
        <w:rPr>
          <w:rFonts w:ascii="Tw Cen MT" w:hAnsi="Tw Cen MT"/>
          <w:b/>
          <w:bCs w:val="0"/>
          <w:sz w:val="28"/>
          <w:szCs w:val="24"/>
          <w:u w:val="single"/>
          <w:lang w:val="fr-CH"/>
        </w:rPr>
        <w:t>6</w:t>
      </w:r>
      <w:r w:rsidR="000F7FF3" w:rsidRPr="00897090">
        <w:rPr>
          <w:rFonts w:ascii="Tw Cen MT" w:hAnsi="Tw Cen MT"/>
          <w:b/>
          <w:bCs w:val="0"/>
          <w:sz w:val="28"/>
          <w:szCs w:val="24"/>
          <w:u w:val="single"/>
          <w:lang w:val="fr-CH"/>
        </w:rPr>
        <w:t>.1</w:t>
      </w:r>
      <w:r w:rsidR="00C01FDF" w:rsidRPr="00897090">
        <w:rPr>
          <w:rFonts w:ascii="Tw Cen MT" w:hAnsi="Tw Cen MT"/>
          <w:b/>
          <w:bCs w:val="0"/>
          <w:sz w:val="28"/>
          <w:szCs w:val="24"/>
          <w:u w:val="single"/>
          <w:lang w:val="fr-CH"/>
        </w:rPr>
        <w:t xml:space="preserve">  </w:t>
      </w:r>
      <w:r w:rsidR="00F515F9" w:rsidRPr="00897090">
        <w:rPr>
          <w:rFonts w:ascii="Tw Cen MT" w:hAnsi="Tw Cen MT"/>
          <w:b/>
          <w:bCs w:val="0"/>
          <w:sz w:val="28"/>
          <w:szCs w:val="24"/>
          <w:u w:val="single"/>
          <w:lang w:val="fr-CH"/>
        </w:rPr>
        <w:t xml:space="preserve"> Problème du gain d'antenne variable</w:t>
      </w:r>
    </w:p>
    <w:p w:rsidR="00F515F9" w:rsidRPr="00897090" w:rsidRDefault="00F515F9" w:rsidP="00F8678D">
      <w:pPr>
        <w:spacing w:after="100" w:line="216" w:lineRule="auto"/>
        <w:ind w:left="709"/>
        <w:rPr>
          <w:rFonts w:ascii="Tw Cen MT" w:hAnsi="Tw Cen MT"/>
          <w:sz w:val="24"/>
          <w:szCs w:val="24"/>
          <w:lang w:val="fr-CH"/>
        </w:rPr>
      </w:pPr>
      <w:r w:rsidRPr="00897090">
        <w:rPr>
          <w:rFonts w:ascii="Tw Cen MT" w:hAnsi="Tw Cen MT"/>
          <w:b/>
          <w:sz w:val="24"/>
          <w:szCs w:val="24"/>
          <w:lang w:val="fr-CH"/>
        </w:rPr>
        <w:t>Il est contesté que les diagrammes d'antenne soumis correspondent au pire des cas</w:t>
      </w:r>
      <w:r w:rsidRPr="00897090">
        <w:rPr>
          <w:rFonts w:ascii="Tw Cen MT" w:hAnsi="Tw Cen MT"/>
          <w:sz w:val="24"/>
          <w:szCs w:val="24"/>
          <w:lang w:val="fr-CH"/>
        </w:rPr>
        <w:t xml:space="preserve">. Jusqu'à présent, les opérateurs ne pouvaient pas modifier leur diagramme d'antenne, sa forme était liée à la construction. Ils pouvaient seulement agrandir ou réduire le diagramme, mais celui-ci conservait toujours sa forme extérieure. Désormais, </w:t>
      </w:r>
      <w:r w:rsidRPr="00897090">
        <w:rPr>
          <w:rFonts w:ascii="Tw Cen MT" w:hAnsi="Tw Cen MT"/>
          <w:b/>
          <w:sz w:val="24"/>
          <w:szCs w:val="24"/>
          <w:lang w:val="fr-CH"/>
        </w:rPr>
        <w:t>les antennes adaptatives peuvent modifier la forme de leur diagramme d'antenne</w:t>
      </w:r>
      <w:r w:rsidRPr="00897090">
        <w:rPr>
          <w:rFonts w:ascii="Tw Cen MT" w:hAnsi="Tw Cen MT"/>
          <w:sz w:val="24"/>
          <w:szCs w:val="24"/>
          <w:lang w:val="fr-CH"/>
        </w:rPr>
        <w:t xml:space="preserve">. Le diagramme d'antenne dit enveloppant est en réalité une configuration. </w:t>
      </w:r>
    </w:p>
    <w:p w:rsidR="00F515F9" w:rsidRPr="00897090" w:rsidRDefault="00F515F9" w:rsidP="00F8678D">
      <w:pPr>
        <w:spacing w:after="100" w:line="216" w:lineRule="auto"/>
        <w:ind w:left="709"/>
        <w:rPr>
          <w:rFonts w:ascii="Tw Cen MT" w:hAnsi="Tw Cen MT"/>
          <w:sz w:val="24"/>
          <w:szCs w:val="24"/>
          <w:lang w:val="fr-CH"/>
        </w:rPr>
      </w:pPr>
      <w:r w:rsidRPr="00897090">
        <w:rPr>
          <w:rFonts w:ascii="Tw Cen MT" w:hAnsi="Tw Cen MT"/>
          <w:sz w:val="24"/>
          <w:szCs w:val="24"/>
          <w:lang w:val="fr-CH"/>
        </w:rPr>
        <w:t xml:space="preserve">Le tribunal administratif de Zurich (jugement VB.2020.00544 du 15 janvier 2021) s'est demandé à juste titre si les riverains de l'antenne sont suffisamment protégés tant que les diagrammes d'antenne autorisés ne correspondent pas au pire des cas effectivement possible. En effet, aucune modification du diagramme d'antenne ne saute aux yeux, ni lors de la mesure de réception, ni lors du contrôle en cours d'exploitation. </w:t>
      </w:r>
    </w:p>
    <w:p w:rsidR="00F515F9" w:rsidRPr="00897090" w:rsidRDefault="00F515F9" w:rsidP="00F8678D">
      <w:pPr>
        <w:spacing w:after="100" w:line="216" w:lineRule="auto"/>
        <w:ind w:left="709"/>
        <w:rPr>
          <w:rFonts w:ascii="Tw Cen MT" w:hAnsi="Tw Cen MT"/>
          <w:b/>
          <w:sz w:val="24"/>
          <w:szCs w:val="24"/>
          <w:lang w:val="fr-CH"/>
        </w:rPr>
      </w:pPr>
      <w:r w:rsidRPr="00897090">
        <w:rPr>
          <w:rFonts w:ascii="Tw Cen MT" w:hAnsi="Tw Cen MT"/>
          <w:sz w:val="24"/>
          <w:szCs w:val="24"/>
          <w:lang w:val="fr-CH"/>
        </w:rPr>
        <w:t xml:space="preserve">On ne vérifie donc à aucun moment si l'antenne est éventuellement programmée pour rayonner moins fortement dans les LUS désignés, </w:t>
      </w:r>
      <w:r w:rsidRPr="00897090">
        <w:rPr>
          <w:rFonts w:ascii="Tw Cen MT" w:hAnsi="Tw Cen MT"/>
          <w:b/>
          <w:sz w:val="24"/>
          <w:szCs w:val="24"/>
          <w:lang w:val="fr-CH"/>
        </w:rPr>
        <w:t xml:space="preserve">mais beaucoup plus fortement que ce qui a été autorisé dans toutes les autres directions. </w:t>
      </w:r>
    </w:p>
    <w:p w:rsidR="00F515F9" w:rsidRPr="00897090" w:rsidRDefault="00F515F9" w:rsidP="00F8678D">
      <w:pPr>
        <w:spacing w:after="100" w:line="216" w:lineRule="auto"/>
        <w:ind w:left="709"/>
        <w:rPr>
          <w:rFonts w:ascii="Tw Cen MT" w:hAnsi="Tw Cen MT"/>
          <w:b/>
          <w:sz w:val="24"/>
          <w:szCs w:val="24"/>
          <w:lang w:val="fr-CH"/>
        </w:rPr>
      </w:pPr>
      <w:r w:rsidRPr="00897090">
        <w:rPr>
          <w:rFonts w:ascii="Tw Cen MT" w:hAnsi="Tw Cen MT"/>
          <w:b/>
          <w:sz w:val="24"/>
          <w:szCs w:val="24"/>
          <w:lang w:val="fr-CH"/>
        </w:rPr>
        <w:lastRenderedPageBreak/>
        <w:t>Le respect des valeurs limites n'est garanti que lorsque le système d'assurance qualité reproduit individuellement chaque direction d'émission, et ce en temps réel.</w:t>
      </w:r>
    </w:p>
    <w:p w:rsidR="00970E1F" w:rsidRPr="00897090" w:rsidRDefault="00F515F9" w:rsidP="00F8678D">
      <w:pPr>
        <w:spacing w:after="100" w:line="216" w:lineRule="auto"/>
        <w:ind w:left="709"/>
        <w:rPr>
          <w:rFonts w:ascii="Tw Cen MT" w:hAnsi="Tw Cen MT"/>
          <w:b/>
          <w:sz w:val="24"/>
          <w:szCs w:val="24"/>
          <w:lang w:val="fr-CH"/>
        </w:rPr>
      </w:pPr>
      <w:r w:rsidRPr="00897090">
        <w:rPr>
          <w:rFonts w:ascii="Tw Cen MT" w:hAnsi="Tw Cen MT"/>
          <w:sz w:val="24"/>
          <w:szCs w:val="24"/>
          <w:lang w:val="fr-CH"/>
        </w:rPr>
        <w:t xml:space="preserve">Selon l'art. 12, al. 1 ORNI, l'autorité contrôle le respect des limitations d'émission. Une installation ne peut être autorisée que si la surveillance est garantie. Il est clair que le respect des valeurs limites ne peut pas être contrôlé, les conditions d'autorisation ne sont donc pas remplies et la décision du service cantonal chargé de la protection contre le RNI n'est pas exécutoire. </w:t>
      </w:r>
      <w:r w:rsidRPr="00897090">
        <w:rPr>
          <w:rFonts w:ascii="Tw Cen MT" w:hAnsi="Tw Cen MT"/>
          <w:b/>
          <w:sz w:val="24"/>
          <w:szCs w:val="24"/>
          <w:lang w:val="fr-CH"/>
        </w:rPr>
        <w:t xml:space="preserve">Une autorisation </w:t>
      </w:r>
      <w:r w:rsidR="008248D0" w:rsidRPr="00897090">
        <w:rPr>
          <w:rFonts w:ascii="Tw Cen MT" w:hAnsi="Tw Cen MT"/>
          <w:b/>
          <w:sz w:val="24"/>
          <w:szCs w:val="24"/>
          <w:lang w:val="fr-CH"/>
        </w:rPr>
        <w:t xml:space="preserve">de construire </w:t>
      </w:r>
      <w:r w:rsidRPr="00897090">
        <w:rPr>
          <w:rFonts w:ascii="Tw Cen MT" w:hAnsi="Tw Cen MT"/>
          <w:b/>
          <w:sz w:val="24"/>
          <w:szCs w:val="24"/>
          <w:lang w:val="fr-CH"/>
        </w:rPr>
        <w:t>violerait donc l'art. 12, al. 1 ORNI.</w:t>
      </w:r>
    </w:p>
    <w:p w:rsidR="00970E1F" w:rsidRPr="00897090" w:rsidRDefault="00970E1F" w:rsidP="00F8678D">
      <w:pPr>
        <w:spacing w:after="100" w:line="216" w:lineRule="auto"/>
        <w:ind w:left="0"/>
        <w:rPr>
          <w:rFonts w:ascii="Tw Cen MT" w:hAnsi="Tw Cen MT"/>
          <w:sz w:val="24"/>
          <w:szCs w:val="24"/>
          <w:lang w:val="fr-CH"/>
        </w:rPr>
      </w:pPr>
    </w:p>
    <w:p w:rsidR="008D7BC2" w:rsidRPr="00897090" w:rsidRDefault="00A55CFF" w:rsidP="001F08B4">
      <w:pPr>
        <w:shd w:val="clear" w:color="auto" w:fill="E7E6E6" w:themeFill="background2"/>
        <w:spacing w:after="100" w:line="216" w:lineRule="auto"/>
        <w:ind w:left="0"/>
        <w:rPr>
          <w:rFonts w:ascii="Tw Cen MT" w:hAnsi="Tw Cen MT"/>
          <w:b/>
          <w:bCs w:val="0"/>
          <w:sz w:val="32"/>
          <w:szCs w:val="24"/>
          <w:u w:val="single"/>
          <w:lang w:val="fr-CH"/>
        </w:rPr>
      </w:pPr>
      <w:r w:rsidRPr="00EB7AA6">
        <w:rPr>
          <w:rFonts w:ascii="Tw Cen MT" w:hAnsi="Tw Cen MT"/>
          <w:b/>
          <w:bCs w:val="0"/>
          <w:sz w:val="32"/>
          <w:szCs w:val="24"/>
          <w:u w:val="single"/>
          <w:lang w:val="fr-CH"/>
        </w:rPr>
        <w:t>7</w:t>
      </w:r>
      <w:r w:rsidR="00C01FDF" w:rsidRPr="00EB7AA6">
        <w:rPr>
          <w:rFonts w:ascii="Tw Cen MT" w:hAnsi="Tw Cen MT"/>
          <w:b/>
          <w:bCs w:val="0"/>
          <w:sz w:val="32"/>
          <w:szCs w:val="24"/>
          <w:u w:val="single"/>
          <w:lang w:val="fr-CH"/>
        </w:rPr>
        <w:t>. VIOLATION DE L'ART. 4 ORNI, DE L'ART. 11 LPE, DE L'ART. 74 CST.</w:t>
      </w:r>
    </w:p>
    <w:p w:rsidR="00F515F9" w:rsidRPr="00897090" w:rsidRDefault="008D7BC2" w:rsidP="00A81F42">
      <w:pPr>
        <w:spacing w:before="100" w:beforeAutospacing="1" w:after="100" w:line="216" w:lineRule="auto"/>
        <w:ind w:left="709"/>
        <w:rPr>
          <w:rFonts w:ascii="Tw Cen MT" w:hAnsi="Tw Cen MT"/>
          <w:b/>
          <w:bCs w:val="0"/>
          <w:sz w:val="28"/>
          <w:szCs w:val="24"/>
          <w:u w:val="single"/>
          <w:lang w:val="fr-CH"/>
        </w:rPr>
      </w:pPr>
      <w:r w:rsidRPr="00897090">
        <w:rPr>
          <w:rFonts w:ascii="Tw Cen MT" w:hAnsi="Tw Cen MT"/>
          <w:b/>
          <w:bCs w:val="0"/>
          <w:sz w:val="28"/>
          <w:szCs w:val="24"/>
          <w:u w:val="single"/>
          <w:lang w:val="fr-CH"/>
        </w:rPr>
        <w:tab/>
      </w:r>
      <w:r w:rsidR="00A55CFF" w:rsidRPr="00897090">
        <w:rPr>
          <w:rFonts w:ascii="Tw Cen MT" w:hAnsi="Tw Cen MT"/>
          <w:b/>
          <w:bCs w:val="0"/>
          <w:sz w:val="28"/>
          <w:szCs w:val="24"/>
          <w:u w:val="single"/>
          <w:lang w:val="fr-CH"/>
        </w:rPr>
        <w:t>7</w:t>
      </w:r>
      <w:r w:rsidR="000F7FF3" w:rsidRPr="00897090">
        <w:rPr>
          <w:rFonts w:ascii="Tw Cen MT" w:hAnsi="Tw Cen MT"/>
          <w:b/>
          <w:bCs w:val="0"/>
          <w:sz w:val="28"/>
          <w:szCs w:val="24"/>
          <w:u w:val="single"/>
          <w:lang w:val="fr-CH"/>
        </w:rPr>
        <w:t>.1</w:t>
      </w:r>
      <w:r w:rsidR="00F515F9" w:rsidRPr="00897090">
        <w:rPr>
          <w:rFonts w:ascii="Tw Cen MT" w:hAnsi="Tw Cen MT"/>
          <w:b/>
          <w:bCs w:val="0"/>
          <w:sz w:val="28"/>
          <w:szCs w:val="24"/>
          <w:u w:val="single"/>
          <w:lang w:val="fr-CH"/>
        </w:rPr>
        <w:t xml:space="preserve"> </w:t>
      </w:r>
      <w:r w:rsidR="00C01FDF" w:rsidRPr="00897090">
        <w:rPr>
          <w:rFonts w:ascii="Tw Cen MT" w:hAnsi="Tw Cen MT"/>
          <w:b/>
          <w:bCs w:val="0"/>
          <w:sz w:val="28"/>
          <w:szCs w:val="24"/>
          <w:u w:val="single"/>
          <w:lang w:val="fr-CH"/>
        </w:rPr>
        <w:t xml:space="preserve">  </w:t>
      </w:r>
      <w:r w:rsidR="00F515F9" w:rsidRPr="00897090">
        <w:rPr>
          <w:rFonts w:ascii="Tw Cen MT" w:hAnsi="Tw Cen MT"/>
          <w:b/>
          <w:bCs w:val="0"/>
          <w:sz w:val="28"/>
          <w:szCs w:val="24"/>
          <w:u w:val="single"/>
          <w:lang w:val="fr-CH"/>
        </w:rPr>
        <w:t>Violation du principe de précaution par des valeurs limites anticonstitutionnelles</w:t>
      </w:r>
    </w:p>
    <w:p w:rsidR="00F515F9" w:rsidRPr="00897090" w:rsidRDefault="00F515F9" w:rsidP="00F8678D">
      <w:pPr>
        <w:spacing w:after="100" w:line="216" w:lineRule="auto"/>
        <w:ind w:left="709"/>
        <w:rPr>
          <w:rFonts w:ascii="Tw Cen MT" w:hAnsi="Tw Cen MT"/>
          <w:i/>
          <w:sz w:val="24"/>
          <w:szCs w:val="24"/>
          <w:lang w:val="fr-CH"/>
        </w:rPr>
      </w:pPr>
      <w:r w:rsidRPr="00897090">
        <w:rPr>
          <w:rFonts w:ascii="Tw Cen MT" w:hAnsi="Tw Cen MT"/>
          <w:b/>
          <w:sz w:val="24"/>
          <w:szCs w:val="24"/>
          <w:lang w:val="fr-CH"/>
        </w:rPr>
        <w:t>Le principe de précaution, en tant que principe de réglementation central du droit de l'environnement, oblige les autorités à limiter le plus tôt possible et à l'endroit où ils se produisent les effets sur l'homme et son environnement qui pourraient devenir nuisibles ou incommodants</w:t>
      </w:r>
      <w:r w:rsidRPr="00897090">
        <w:rPr>
          <w:rFonts w:ascii="Tw Cen MT" w:hAnsi="Tw Cen MT"/>
          <w:sz w:val="24"/>
          <w:szCs w:val="24"/>
          <w:lang w:val="fr-CH"/>
        </w:rPr>
        <w:t xml:space="preserve">. </w:t>
      </w:r>
      <w:proofErr w:type="spellStart"/>
      <w:r w:rsidR="00CE228E" w:rsidRPr="00897090">
        <w:rPr>
          <w:rFonts w:ascii="Tw Cen MT" w:hAnsi="Tw Cen MT"/>
          <w:i/>
          <w:sz w:val="24"/>
          <w:szCs w:val="24"/>
          <w:lang w:val="fr-CH"/>
        </w:rPr>
        <w:t>Cf</w:t>
      </w:r>
      <w:proofErr w:type="spellEnd"/>
      <w:r w:rsidR="006547DC" w:rsidRPr="00897090">
        <w:rPr>
          <w:rFonts w:ascii="Tw Cen MT" w:hAnsi="Tw Cen MT"/>
          <w:i/>
          <w:sz w:val="24"/>
          <w:szCs w:val="24"/>
          <w:lang w:val="fr-CH"/>
        </w:rPr>
        <w:t xml:space="preserve"> ANNEXE 2.</w:t>
      </w:r>
      <w:r w:rsidR="00FF7CE6" w:rsidRPr="00897090">
        <w:rPr>
          <w:rFonts w:ascii="Tw Cen MT" w:hAnsi="Tw Cen MT"/>
          <w:i/>
          <w:sz w:val="24"/>
          <w:szCs w:val="24"/>
          <w:lang w:val="fr-CH"/>
        </w:rPr>
        <w:t xml:space="preserve"> </w:t>
      </w:r>
    </w:p>
    <w:p w:rsidR="00F515F9" w:rsidRPr="00897090" w:rsidRDefault="00F515F9" w:rsidP="00F8678D">
      <w:pPr>
        <w:spacing w:after="100" w:line="216" w:lineRule="auto"/>
        <w:ind w:left="709"/>
        <w:rPr>
          <w:rFonts w:ascii="Tw Cen MT" w:hAnsi="Tw Cen MT"/>
          <w:sz w:val="24"/>
          <w:szCs w:val="24"/>
          <w:lang w:val="fr-CH"/>
        </w:rPr>
      </w:pPr>
      <w:r w:rsidRPr="00897090">
        <w:rPr>
          <w:rFonts w:ascii="Tw Cen MT" w:hAnsi="Tw Cen MT"/>
          <w:sz w:val="24"/>
          <w:szCs w:val="24"/>
          <w:lang w:val="fr-CH"/>
        </w:rPr>
        <w:t xml:space="preserve">Selon les connaissances scientifiques actuelles, le rayonnement de la téléphonie mobile est nocif pour la santé humaine même en dessous des valeurs limites en vigueur. Cette situation de départ s'aggrave encore avec les nouvelles techniques d'antennes et d'émission, les nouvelles fréquences et l'introduction d'antennes adaptatives. </w:t>
      </w:r>
      <w:proofErr w:type="spellStart"/>
      <w:r w:rsidR="00CE228E" w:rsidRPr="00897090">
        <w:rPr>
          <w:rFonts w:ascii="Tw Cen MT" w:hAnsi="Tw Cen MT"/>
          <w:i/>
          <w:sz w:val="24"/>
          <w:szCs w:val="24"/>
          <w:lang w:val="fr-CH"/>
        </w:rPr>
        <w:t>Cf</w:t>
      </w:r>
      <w:proofErr w:type="spellEnd"/>
      <w:r w:rsidR="00FF7CE6" w:rsidRPr="00897090">
        <w:rPr>
          <w:rFonts w:ascii="Tw Cen MT" w:hAnsi="Tw Cen MT"/>
          <w:i/>
          <w:sz w:val="24"/>
          <w:szCs w:val="24"/>
          <w:lang w:val="fr-CH"/>
        </w:rPr>
        <w:t xml:space="preserve"> ANNEXE 1</w:t>
      </w:r>
      <w:r w:rsidR="00FF7CE6" w:rsidRPr="00897090">
        <w:rPr>
          <w:rFonts w:ascii="Tw Cen MT" w:hAnsi="Tw Cen MT"/>
          <w:sz w:val="24"/>
          <w:szCs w:val="24"/>
          <w:lang w:val="fr-CH"/>
        </w:rPr>
        <w:t>.</w:t>
      </w:r>
    </w:p>
    <w:p w:rsidR="00F515F9" w:rsidRPr="00897090" w:rsidRDefault="00F515F9" w:rsidP="00F8678D">
      <w:pPr>
        <w:spacing w:after="100" w:line="216" w:lineRule="auto"/>
        <w:ind w:left="709"/>
        <w:rPr>
          <w:rFonts w:ascii="Tw Cen MT" w:hAnsi="Tw Cen MT"/>
          <w:sz w:val="24"/>
          <w:szCs w:val="24"/>
          <w:lang w:val="fr-CH"/>
        </w:rPr>
      </w:pPr>
      <w:r w:rsidRPr="00897090">
        <w:rPr>
          <w:rFonts w:ascii="Tw Cen MT" w:hAnsi="Tw Cen MT"/>
          <w:sz w:val="24"/>
          <w:szCs w:val="24"/>
          <w:lang w:val="fr-CH"/>
        </w:rPr>
        <w:t xml:space="preserve">Les valeurs limites actuelles de l'installation sont trop élevées, ne serait-ce qu'en ce qui concerne l'intensité de champ électrique, car selon la newsletter de BERENIS de janvier 2021, </w:t>
      </w:r>
      <w:r w:rsidRPr="00897090">
        <w:rPr>
          <w:rFonts w:ascii="Tw Cen MT" w:hAnsi="Tw Cen MT"/>
          <w:b/>
          <w:sz w:val="24"/>
          <w:szCs w:val="24"/>
          <w:lang w:val="fr-CH"/>
        </w:rPr>
        <w:t>des effets sur la santé apparaissent dans la zone des valeurs limites de l'installation</w:t>
      </w:r>
      <w:r w:rsidRPr="00897090">
        <w:rPr>
          <w:rFonts w:ascii="Tw Cen MT" w:hAnsi="Tw Cen MT"/>
          <w:sz w:val="24"/>
          <w:szCs w:val="24"/>
          <w:lang w:val="fr-CH"/>
        </w:rPr>
        <w:t xml:space="preserve">. </w:t>
      </w:r>
    </w:p>
    <w:p w:rsidR="00F515F9" w:rsidRPr="00897090" w:rsidRDefault="00F515F9" w:rsidP="00F8678D">
      <w:pPr>
        <w:spacing w:after="100" w:line="216" w:lineRule="auto"/>
        <w:ind w:left="709"/>
        <w:rPr>
          <w:rFonts w:ascii="Tw Cen MT" w:hAnsi="Tw Cen MT"/>
          <w:sz w:val="24"/>
          <w:szCs w:val="24"/>
          <w:lang w:val="fr-CH"/>
        </w:rPr>
      </w:pPr>
      <w:r w:rsidRPr="00897090">
        <w:rPr>
          <w:rFonts w:ascii="Tw Cen MT" w:hAnsi="Tw Cen MT"/>
          <w:sz w:val="24"/>
          <w:szCs w:val="24"/>
          <w:lang w:val="fr-CH"/>
        </w:rPr>
        <w:t>Dans sa newsletter spéciale de juil</w:t>
      </w:r>
      <w:r w:rsidR="002E2B32" w:rsidRPr="00897090">
        <w:rPr>
          <w:rFonts w:ascii="Tw Cen MT" w:hAnsi="Tw Cen MT"/>
          <w:sz w:val="24"/>
          <w:szCs w:val="24"/>
          <w:lang w:val="fr-CH"/>
        </w:rPr>
        <w:t xml:space="preserve">let 2020, BERENIS précisait : </w:t>
      </w:r>
      <w:r w:rsidR="002E2B32" w:rsidRPr="00897090">
        <w:rPr>
          <w:rFonts w:ascii="Tw Cen MT" w:hAnsi="Tw Cen MT"/>
          <w:b/>
          <w:sz w:val="24"/>
          <w:szCs w:val="24"/>
          <w:lang w:val="fr-CH"/>
        </w:rPr>
        <w:t>« </w:t>
      </w:r>
      <w:r w:rsidRPr="00897090">
        <w:rPr>
          <w:rFonts w:ascii="Tw Cen MT" w:hAnsi="Tw Cen MT"/>
          <w:b/>
          <w:sz w:val="24"/>
          <w:szCs w:val="24"/>
          <w:lang w:val="fr-CH"/>
        </w:rPr>
        <w:t>Les études épidémiologiques sur les expositions à long terme du corps entier au-dessus de 1 V/m sont insuffisantes.</w:t>
      </w:r>
      <w:r w:rsidR="002E2B32" w:rsidRPr="00897090">
        <w:rPr>
          <w:rFonts w:ascii="Tw Cen MT" w:hAnsi="Tw Cen MT"/>
          <w:b/>
          <w:sz w:val="24"/>
          <w:szCs w:val="24"/>
          <w:lang w:val="fr-CH"/>
        </w:rPr>
        <w:t xml:space="preserve"> »</w:t>
      </w:r>
    </w:p>
    <w:p w:rsidR="00B61C24" w:rsidRPr="00897090" w:rsidRDefault="00F515F9" w:rsidP="00F8678D">
      <w:pPr>
        <w:spacing w:after="100" w:line="216" w:lineRule="auto"/>
        <w:ind w:left="709"/>
        <w:rPr>
          <w:rFonts w:ascii="Tw Cen MT" w:hAnsi="Tw Cen MT"/>
          <w:sz w:val="24"/>
          <w:szCs w:val="24"/>
          <w:lang w:val="fr-CH"/>
        </w:rPr>
      </w:pPr>
      <w:r w:rsidRPr="00897090">
        <w:rPr>
          <w:rFonts w:ascii="Tw Cen MT" w:hAnsi="Tw Cen MT"/>
          <w:sz w:val="24"/>
          <w:szCs w:val="24"/>
          <w:lang w:val="fr-CH"/>
        </w:rPr>
        <w:t>Les valeurs limites suisses sont basées sur les recommandations</w:t>
      </w:r>
      <w:r w:rsidR="002E2B32" w:rsidRPr="00897090">
        <w:rPr>
          <w:rFonts w:ascii="Tw Cen MT" w:hAnsi="Tw Cen MT"/>
          <w:sz w:val="24"/>
          <w:szCs w:val="24"/>
          <w:lang w:val="fr-CH"/>
        </w:rPr>
        <w:t> </w:t>
      </w:r>
      <w:r w:rsidRPr="00897090">
        <w:rPr>
          <w:rFonts w:ascii="Tw Cen MT" w:hAnsi="Tw Cen MT"/>
          <w:sz w:val="24"/>
          <w:szCs w:val="24"/>
          <w:lang w:val="fr-CH"/>
        </w:rPr>
        <w:t xml:space="preserve">de l'ICNIRP. Or, l'opinion défendue par l'ICNIRP, SCHENIR et SSM </w:t>
      </w:r>
      <w:r w:rsidRPr="00897090">
        <w:rPr>
          <w:rFonts w:ascii="Tw Cen MT" w:hAnsi="Tw Cen MT"/>
          <w:b/>
          <w:sz w:val="24"/>
          <w:szCs w:val="24"/>
          <w:lang w:val="fr-CH"/>
        </w:rPr>
        <w:t>ne correspond pas à l'état de la science</w:t>
      </w:r>
      <w:r w:rsidRPr="00897090">
        <w:rPr>
          <w:rFonts w:ascii="Tw Cen MT" w:hAnsi="Tw Cen MT"/>
          <w:sz w:val="24"/>
          <w:szCs w:val="24"/>
          <w:lang w:val="fr-CH"/>
        </w:rPr>
        <w:t xml:space="preserve"> tel qu'il est présenté par la majorité des scientifiques effectuant des recherches dans ce domaine. En témoignent les nombreuses déclarations et appels internationaux signés entre-temps par des centaines de scientifiqu</w:t>
      </w:r>
      <w:r w:rsidR="0014069D" w:rsidRPr="00897090">
        <w:rPr>
          <w:rFonts w:ascii="Tw Cen MT" w:hAnsi="Tw Cen MT"/>
          <w:sz w:val="24"/>
          <w:szCs w:val="24"/>
          <w:lang w:val="fr-CH"/>
        </w:rPr>
        <w:t>es. On peut citer entre autres : (</w:t>
      </w:r>
      <w:proofErr w:type="spellStart"/>
      <w:r w:rsidR="00CE228E" w:rsidRPr="00897090">
        <w:rPr>
          <w:rFonts w:ascii="Tw Cen MT" w:hAnsi="Tw Cen MT"/>
          <w:i/>
          <w:sz w:val="24"/>
          <w:szCs w:val="24"/>
          <w:lang w:val="fr-CH"/>
        </w:rPr>
        <w:t>cf</w:t>
      </w:r>
      <w:proofErr w:type="spellEnd"/>
      <w:r w:rsidR="0014069D" w:rsidRPr="00897090">
        <w:rPr>
          <w:rFonts w:ascii="Tw Cen MT" w:hAnsi="Tw Cen MT"/>
          <w:i/>
          <w:sz w:val="24"/>
          <w:szCs w:val="24"/>
          <w:lang w:val="fr-CH"/>
        </w:rPr>
        <w:t xml:space="preserve"> </w:t>
      </w:r>
      <w:r w:rsidR="00CE228E" w:rsidRPr="00897090">
        <w:rPr>
          <w:rFonts w:ascii="Tw Cen MT" w:hAnsi="Tw Cen MT"/>
          <w:i/>
          <w:sz w:val="24"/>
          <w:szCs w:val="24"/>
          <w:lang w:val="fr-CH"/>
        </w:rPr>
        <w:t>également</w:t>
      </w:r>
      <w:r w:rsidR="0014069D" w:rsidRPr="00897090">
        <w:rPr>
          <w:rFonts w:ascii="Tw Cen MT" w:hAnsi="Tw Cen MT"/>
          <w:i/>
          <w:sz w:val="24"/>
          <w:szCs w:val="24"/>
          <w:lang w:val="fr-CH"/>
        </w:rPr>
        <w:t xml:space="preserve"> ANNEXE 1</w:t>
      </w:r>
      <w:r w:rsidR="0014069D" w:rsidRPr="00897090">
        <w:rPr>
          <w:rFonts w:ascii="Tw Cen MT" w:hAnsi="Tw Cen MT"/>
          <w:sz w:val="24"/>
          <w:szCs w:val="24"/>
          <w:lang w:val="fr-CH"/>
        </w:rPr>
        <w:t>).</w:t>
      </w:r>
    </w:p>
    <w:p w:rsidR="00B61C24" w:rsidRPr="00897090" w:rsidRDefault="00F515F9" w:rsidP="00B12292">
      <w:pPr>
        <w:pStyle w:val="Paragraphedeliste"/>
        <w:numPr>
          <w:ilvl w:val="0"/>
          <w:numId w:val="8"/>
        </w:numPr>
        <w:spacing w:after="100" w:line="216" w:lineRule="auto"/>
        <w:ind w:left="709" w:hanging="425"/>
        <w:contextualSpacing w:val="0"/>
        <w:rPr>
          <w:rFonts w:ascii="Tw Cen MT" w:hAnsi="Tw Cen MT"/>
          <w:sz w:val="24"/>
          <w:szCs w:val="24"/>
          <w:lang w:val="fr-CH"/>
        </w:rPr>
      </w:pPr>
      <w:proofErr w:type="spellStart"/>
      <w:r w:rsidRPr="00897090">
        <w:rPr>
          <w:rFonts w:ascii="Tw Cen MT" w:hAnsi="Tw Cen MT"/>
          <w:b/>
          <w:sz w:val="24"/>
          <w:szCs w:val="24"/>
          <w:lang w:val="fr-CH"/>
        </w:rPr>
        <w:t>Bioinitative</w:t>
      </w:r>
      <w:proofErr w:type="spellEnd"/>
      <w:r w:rsidRPr="00897090">
        <w:rPr>
          <w:rFonts w:ascii="Tw Cen MT" w:hAnsi="Tw Cen MT"/>
          <w:sz w:val="24"/>
          <w:szCs w:val="24"/>
          <w:lang w:val="fr-CH"/>
        </w:rPr>
        <w:t xml:space="preserve"> : analyse scientifique détaillée avec des mises à jour régulières par 2</w:t>
      </w:r>
      <w:r w:rsidR="00612281" w:rsidRPr="00897090">
        <w:rPr>
          <w:rFonts w:ascii="Tw Cen MT" w:hAnsi="Tw Cen MT"/>
          <w:sz w:val="24"/>
          <w:szCs w:val="24"/>
          <w:lang w:val="fr-CH"/>
        </w:rPr>
        <w:t xml:space="preserve">9 scientifiques du monde entier </w:t>
      </w:r>
      <w:r w:rsidR="00612281" w:rsidRPr="00897090">
        <w:rPr>
          <w:rFonts w:ascii="Tw Cen MT" w:hAnsi="Tw Cen MT"/>
          <w:sz w:val="18"/>
          <w:szCs w:val="24"/>
          <w:lang w:val="fr-CH"/>
        </w:rPr>
        <w:t>(</w:t>
      </w:r>
      <w:hyperlink r:id="rId34" w:history="1">
        <w:r w:rsidR="00612281" w:rsidRPr="00897090">
          <w:rPr>
            <w:rStyle w:val="Lienhypertexte"/>
            <w:rFonts w:ascii="Tw Cen MT" w:hAnsi="Tw Cen MT"/>
            <w:i/>
            <w:color w:val="auto"/>
            <w:sz w:val="18"/>
            <w:szCs w:val="24"/>
            <w:lang w:val="fr-CH"/>
          </w:rPr>
          <w:t>www.bioinitiative.org</w:t>
        </w:r>
      </w:hyperlink>
      <w:r w:rsidR="00612281" w:rsidRPr="00897090">
        <w:rPr>
          <w:rFonts w:ascii="Tw Cen MT" w:hAnsi="Tw Cen MT"/>
          <w:sz w:val="18"/>
          <w:szCs w:val="24"/>
          <w:lang w:val="fr-CH"/>
        </w:rPr>
        <w:t>).</w:t>
      </w:r>
      <w:r w:rsidR="00C93AC5" w:rsidRPr="00897090">
        <w:rPr>
          <w:rFonts w:ascii="Tw Cen MT" w:hAnsi="Tw Cen MT"/>
          <w:sz w:val="18"/>
          <w:szCs w:val="24"/>
          <w:lang w:val="fr-CH"/>
        </w:rPr>
        <w:t xml:space="preserve"> </w:t>
      </w:r>
      <w:proofErr w:type="spellStart"/>
      <w:r w:rsidR="00CE228E" w:rsidRPr="00897090">
        <w:rPr>
          <w:rFonts w:ascii="Tw Cen MT" w:hAnsi="Tw Cen MT"/>
          <w:i/>
          <w:sz w:val="24"/>
          <w:szCs w:val="24"/>
          <w:lang w:val="fr-CH"/>
        </w:rPr>
        <w:t>Cf</w:t>
      </w:r>
      <w:proofErr w:type="spellEnd"/>
      <w:r w:rsidR="00C93AC5" w:rsidRPr="00897090">
        <w:rPr>
          <w:rFonts w:ascii="Tw Cen MT" w:hAnsi="Tw Cen MT"/>
          <w:i/>
          <w:sz w:val="24"/>
          <w:szCs w:val="24"/>
          <w:lang w:val="fr-CH"/>
        </w:rPr>
        <w:t xml:space="preserve"> ANNEXE 1</w:t>
      </w:r>
      <w:r w:rsidR="00C93AC5" w:rsidRPr="00897090">
        <w:rPr>
          <w:rFonts w:ascii="Tw Cen MT" w:hAnsi="Tw Cen MT"/>
          <w:b/>
          <w:sz w:val="24"/>
          <w:szCs w:val="24"/>
          <w:lang w:val="fr-CH"/>
        </w:rPr>
        <w:t>.</w:t>
      </w:r>
    </w:p>
    <w:p w:rsidR="00B61C24" w:rsidRPr="00897090" w:rsidRDefault="00F515F9" w:rsidP="00B12292">
      <w:pPr>
        <w:pStyle w:val="Paragraphedeliste"/>
        <w:numPr>
          <w:ilvl w:val="0"/>
          <w:numId w:val="8"/>
        </w:numPr>
        <w:spacing w:after="100" w:line="216" w:lineRule="auto"/>
        <w:ind w:left="709" w:hanging="425"/>
        <w:contextualSpacing w:val="0"/>
        <w:rPr>
          <w:rFonts w:ascii="Tw Cen MT" w:hAnsi="Tw Cen MT"/>
          <w:sz w:val="24"/>
          <w:szCs w:val="24"/>
          <w:lang w:val="fr-CH"/>
        </w:rPr>
      </w:pPr>
      <w:r w:rsidRPr="00897090">
        <w:rPr>
          <w:rFonts w:ascii="Tw Cen MT" w:hAnsi="Tw Cen MT"/>
          <w:b/>
          <w:sz w:val="24"/>
          <w:szCs w:val="24"/>
          <w:lang w:val="fr-CH"/>
        </w:rPr>
        <w:t xml:space="preserve">EMF </w:t>
      </w:r>
      <w:proofErr w:type="spellStart"/>
      <w:r w:rsidRPr="00897090">
        <w:rPr>
          <w:rFonts w:ascii="Tw Cen MT" w:hAnsi="Tw Cen MT"/>
          <w:b/>
          <w:sz w:val="24"/>
          <w:szCs w:val="24"/>
          <w:lang w:val="fr-CH"/>
        </w:rPr>
        <w:t>Scientist</w:t>
      </w:r>
      <w:proofErr w:type="spellEnd"/>
      <w:r w:rsidRPr="00897090">
        <w:rPr>
          <w:rFonts w:ascii="Tw Cen MT" w:hAnsi="Tw Cen MT"/>
          <w:b/>
          <w:sz w:val="24"/>
          <w:szCs w:val="24"/>
          <w:lang w:val="fr-CH"/>
        </w:rPr>
        <w:t xml:space="preserve"> 2015</w:t>
      </w:r>
      <w:r w:rsidR="00B61C24" w:rsidRPr="00897090">
        <w:rPr>
          <w:rFonts w:ascii="Tw Cen MT" w:hAnsi="Tw Cen MT"/>
          <w:sz w:val="24"/>
          <w:szCs w:val="24"/>
          <w:lang w:val="fr-CH"/>
        </w:rPr>
        <w:t> : Appel international lancé par 254 scientifiques du monde entier.</w:t>
      </w:r>
      <w:r w:rsidR="00C93AC5" w:rsidRPr="00897090">
        <w:rPr>
          <w:rFonts w:ascii="Tw Cen MT" w:hAnsi="Tw Cen MT"/>
          <w:sz w:val="24"/>
          <w:szCs w:val="24"/>
          <w:lang w:val="fr-CH"/>
        </w:rPr>
        <w:tab/>
      </w:r>
      <w:r w:rsidR="00B61C24" w:rsidRPr="00897090">
        <w:rPr>
          <w:rFonts w:ascii="Tw Cen MT" w:hAnsi="Tw Cen MT"/>
          <w:sz w:val="24"/>
          <w:szCs w:val="24"/>
          <w:lang w:val="fr-CH"/>
        </w:rPr>
        <w:t xml:space="preserve"> </w:t>
      </w:r>
      <w:hyperlink r:id="rId35" w:history="1">
        <w:r w:rsidR="00B61C24" w:rsidRPr="00897090">
          <w:rPr>
            <w:rStyle w:val="Lienhypertexte"/>
            <w:rFonts w:ascii="Tw Cen MT" w:hAnsi="Tw Cen MT"/>
            <w:i/>
            <w:color w:val="auto"/>
            <w:sz w:val="18"/>
            <w:szCs w:val="24"/>
            <w:lang w:val="fr-CH"/>
          </w:rPr>
          <w:t>https://www.emfscientist.org/index.php/emf-scientist-appeal</w:t>
        </w:r>
      </w:hyperlink>
    </w:p>
    <w:p w:rsidR="00B61C24" w:rsidRPr="00897090" w:rsidRDefault="00F515F9" w:rsidP="00B12292">
      <w:pPr>
        <w:pStyle w:val="Paragraphedeliste"/>
        <w:numPr>
          <w:ilvl w:val="0"/>
          <w:numId w:val="8"/>
        </w:numPr>
        <w:spacing w:after="100" w:line="216" w:lineRule="auto"/>
        <w:ind w:left="709" w:hanging="425"/>
        <w:contextualSpacing w:val="0"/>
        <w:rPr>
          <w:rFonts w:ascii="Tw Cen MT" w:hAnsi="Tw Cen MT"/>
          <w:sz w:val="24"/>
          <w:szCs w:val="24"/>
        </w:rPr>
      </w:pPr>
      <w:r w:rsidRPr="00897090">
        <w:rPr>
          <w:rFonts w:ascii="Tw Cen MT" w:hAnsi="Tw Cen MT"/>
          <w:b/>
          <w:sz w:val="24"/>
          <w:szCs w:val="24"/>
          <w:lang w:val="fr-CH"/>
        </w:rPr>
        <w:t>Déclaration de Nicosie 2017</w:t>
      </w:r>
      <w:r w:rsidR="00B61C24" w:rsidRPr="00897090">
        <w:rPr>
          <w:rFonts w:ascii="Tw Cen MT" w:hAnsi="Tw Cen MT"/>
          <w:sz w:val="24"/>
          <w:szCs w:val="24"/>
          <w:lang w:val="fr-CH"/>
        </w:rPr>
        <w:t> : Appel des associations médicales chypriote et autrichienne</w:t>
      </w:r>
      <w:r w:rsidR="00C93AC5" w:rsidRPr="00897090">
        <w:rPr>
          <w:rFonts w:ascii="Tw Cen MT" w:hAnsi="Tw Cen MT"/>
          <w:sz w:val="24"/>
          <w:szCs w:val="24"/>
          <w:lang w:val="fr-CH"/>
        </w:rPr>
        <w:t>.</w:t>
      </w:r>
      <w:r w:rsidR="00B61C24" w:rsidRPr="00897090">
        <w:rPr>
          <w:rFonts w:ascii="Tw Cen MT" w:hAnsi="Tw Cen MT"/>
          <w:sz w:val="24"/>
          <w:szCs w:val="24"/>
          <w:lang w:val="fr-CH"/>
        </w:rPr>
        <w:br/>
      </w:r>
      <w:hyperlink r:id="rId36" w:history="1">
        <w:r w:rsidR="00B61C24" w:rsidRPr="00897090">
          <w:rPr>
            <w:rStyle w:val="Lienhypertexte"/>
            <w:rFonts w:ascii="Tw Cen MT" w:hAnsi="Tw Cen MT"/>
            <w:i/>
            <w:color w:val="auto"/>
            <w:sz w:val="18"/>
            <w:szCs w:val="24"/>
          </w:rPr>
          <w:t>http://www.cyprus-child-environment.org/images/media/assetfile/HMA%20S_EN_17.pdf</w:t>
        </w:r>
      </w:hyperlink>
    </w:p>
    <w:p w:rsidR="003E7868" w:rsidRPr="00897090" w:rsidRDefault="00F515F9" w:rsidP="00B12292">
      <w:pPr>
        <w:pStyle w:val="Paragraphedeliste"/>
        <w:numPr>
          <w:ilvl w:val="0"/>
          <w:numId w:val="8"/>
        </w:numPr>
        <w:spacing w:after="100" w:line="216" w:lineRule="auto"/>
        <w:ind w:left="709" w:hanging="425"/>
        <w:contextualSpacing w:val="0"/>
        <w:rPr>
          <w:rFonts w:ascii="Tw Cen MT" w:hAnsi="Tw Cen MT"/>
          <w:sz w:val="24"/>
          <w:szCs w:val="24"/>
          <w:lang w:val="fr-CH"/>
        </w:rPr>
      </w:pPr>
      <w:r w:rsidRPr="00897090">
        <w:rPr>
          <w:rFonts w:ascii="Tw Cen MT" w:hAnsi="Tw Cen MT"/>
          <w:b/>
          <w:sz w:val="24"/>
          <w:szCs w:val="24"/>
          <w:lang w:val="fr-CH"/>
        </w:rPr>
        <w:t xml:space="preserve">2020 NIR Consensus </w:t>
      </w:r>
      <w:proofErr w:type="spellStart"/>
      <w:r w:rsidRPr="00897090">
        <w:rPr>
          <w:rFonts w:ascii="Tw Cen MT" w:hAnsi="Tw Cen MT"/>
          <w:b/>
          <w:sz w:val="24"/>
          <w:szCs w:val="24"/>
          <w:lang w:val="fr-CH"/>
        </w:rPr>
        <w:t>Statement</w:t>
      </w:r>
      <w:proofErr w:type="spellEnd"/>
      <w:r w:rsidR="00B61C24" w:rsidRPr="00897090">
        <w:rPr>
          <w:rFonts w:ascii="Tw Cen MT" w:hAnsi="Tw Cen MT"/>
          <w:sz w:val="24"/>
          <w:szCs w:val="24"/>
          <w:lang w:val="fr-CH"/>
        </w:rPr>
        <w:t>, déclaration de milli</w:t>
      </w:r>
      <w:r w:rsidR="00F22628" w:rsidRPr="00897090">
        <w:rPr>
          <w:rFonts w:ascii="Tw Cen MT" w:hAnsi="Tw Cen MT"/>
          <w:sz w:val="24"/>
          <w:szCs w:val="24"/>
          <w:lang w:val="fr-CH"/>
        </w:rPr>
        <w:t xml:space="preserve">ers de médecins du monde entier </w:t>
      </w:r>
      <w:hyperlink r:id="rId37" w:history="1">
        <w:r w:rsidR="00B61C24" w:rsidRPr="00897090">
          <w:rPr>
            <w:rStyle w:val="Lienhypertexte"/>
            <w:rFonts w:ascii="Tw Cen MT" w:hAnsi="Tw Cen MT"/>
            <w:i/>
            <w:color w:val="auto"/>
            <w:sz w:val="18"/>
            <w:szCs w:val="24"/>
            <w:lang w:val="fr-CH"/>
          </w:rPr>
          <w:t>https://phiremedical.org/2020-nir-consensus-statement-read</w:t>
        </w:r>
        <w:r w:rsidR="00B61C24" w:rsidRPr="00897090">
          <w:rPr>
            <w:rStyle w:val="Lienhypertexte"/>
            <w:rFonts w:ascii="Tw Cen MT" w:hAnsi="Tw Cen MT"/>
            <w:color w:val="auto"/>
            <w:sz w:val="18"/>
            <w:szCs w:val="24"/>
            <w:lang w:val="fr-CH"/>
          </w:rPr>
          <w:t>/</w:t>
        </w:r>
      </w:hyperlink>
      <w:r w:rsidR="00B61C24" w:rsidRPr="00897090">
        <w:rPr>
          <w:rFonts w:ascii="Tw Cen MT" w:hAnsi="Tw Cen MT"/>
          <w:sz w:val="18"/>
          <w:szCs w:val="24"/>
          <w:lang w:val="fr-CH"/>
        </w:rPr>
        <w:t xml:space="preserve"> </w:t>
      </w:r>
    </w:p>
    <w:p w:rsidR="00F515F9" w:rsidRPr="00897090" w:rsidRDefault="00F515F9" w:rsidP="00B12292">
      <w:pPr>
        <w:pStyle w:val="Paragraphedeliste"/>
        <w:numPr>
          <w:ilvl w:val="0"/>
          <w:numId w:val="8"/>
        </w:numPr>
        <w:spacing w:after="100" w:line="216" w:lineRule="auto"/>
        <w:ind w:left="709" w:hanging="425"/>
        <w:contextualSpacing w:val="0"/>
        <w:rPr>
          <w:rFonts w:ascii="Tw Cen MT" w:hAnsi="Tw Cen MT"/>
          <w:i/>
          <w:szCs w:val="24"/>
          <w:lang w:val="fr-CH"/>
        </w:rPr>
      </w:pPr>
      <w:r w:rsidRPr="00897090">
        <w:rPr>
          <w:rFonts w:ascii="Tw Cen MT" w:hAnsi="Tw Cen MT"/>
          <w:sz w:val="24"/>
          <w:szCs w:val="24"/>
          <w:lang w:val="fr-CH"/>
        </w:rPr>
        <w:t xml:space="preserve">La </w:t>
      </w:r>
      <w:r w:rsidR="00970EB9" w:rsidRPr="00897090">
        <w:rPr>
          <w:rFonts w:ascii="Tw Cen MT" w:hAnsi="Tw Cen MT"/>
          <w:sz w:val="24"/>
          <w:szCs w:val="24"/>
          <w:lang w:val="fr-CH"/>
        </w:rPr>
        <w:t>« </w:t>
      </w:r>
      <w:r w:rsidRPr="00897090">
        <w:rPr>
          <w:rFonts w:ascii="Tw Cen MT" w:hAnsi="Tw Cen MT"/>
          <w:b/>
          <w:sz w:val="24"/>
          <w:szCs w:val="24"/>
          <w:lang w:val="fr-CH"/>
        </w:rPr>
        <w:t>Cour</w:t>
      </w:r>
      <w:r w:rsidR="00970EB9" w:rsidRPr="00897090">
        <w:rPr>
          <w:rFonts w:ascii="Tw Cen MT" w:hAnsi="Tw Cen MT"/>
          <w:b/>
          <w:sz w:val="24"/>
          <w:szCs w:val="24"/>
          <w:lang w:val="fr-CH"/>
        </w:rPr>
        <w:t>t</w:t>
      </w:r>
      <w:r w:rsidRPr="00897090">
        <w:rPr>
          <w:rFonts w:ascii="Tw Cen MT" w:hAnsi="Tw Cen MT"/>
          <w:b/>
          <w:sz w:val="24"/>
          <w:szCs w:val="24"/>
          <w:lang w:val="fr-CH"/>
        </w:rPr>
        <w:t xml:space="preserve"> of </w:t>
      </w:r>
      <w:proofErr w:type="spellStart"/>
      <w:r w:rsidRPr="00897090">
        <w:rPr>
          <w:rFonts w:ascii="Tw Cen MT" w:hAnsi="Tw Cen MT"/>
          <w:b/>
          <w:sz w:val="24"/>
          <w:szCs w:val="24"/>
          <w:lang w:val="fr-CH"/>
        </w:rPr>
        <w:t>Appeals</w:t>
      </w:r>
      <w:proofErr w:type="spellEnd"/>
      <w:r w:rsidR="00970EB9" w:rsidRPr="00897090">
        <w:rPr>
          <w:rFonts w:ascii="Tw Cen MT" w:hAnsi="Tw Cen MT"/>
          <w:sz w:val="24"/>
          <w:szCs w:val="24"/>
          <w:lang w:val="fr-CH"/>
        </w:rPr>
        <w:t> </w:t>
      </w:r>
      <w:r w:rsidRPr="00897090">
        <w:rPr>
          <w:rFonts w:ascii="Tw Cen MT" w:hAnsi="Tw Cen MT"/>
          <w:sz w:val="24"/>
          <w:szCs w:val="24"/>
          <w:lang w:val="fr-CH"/>
        </w:rPr>
        <w:t xml:space="preserve"> for the District of Columbia, USA</w:t>
      </w:r>
      <w:r w:rsidR="00970EB9" w:rsidRPr="00897090">
        <w:rPr>
          <w:rFonts w:ascii="Tw Cen MT" w:hAnsi="Tw Cen MT"/>
          <w:sz w:val="24"/>
          <w:szCs w:val="24"/>
          <w:lang w:val="fr-CH"/>
        </w:rPr>
        <w:t> »</w:t>
      </w:r>
      <w:r w:rsidRPr="00897090">
        <w:rPr>
          <w:rFonts w:ascii="Tw Cen MT" w:hAnsi="Tw Cen MT"/>
          <w:sz w:val="24"/>
          <w:szCs w:val="24"/>
          <w:lang w:val="fr-CH"/>
        </w:rPr>
        <w:t xml:space="preserve">, a également jugé le 13 août 2021 que la FCC, l'autorité compétente aux Etats-Unis pour fixer les valeurs limites du RNI, devait se pencher de manière approfondie sur les </w:t>
      </w:r>
      <w:r w:rsidRPr="00897090">
        <w:rPr>
          <w:rFonts w:ascii="Tw Cen MT" w:hAnsi="Tw Cen MT"/>
          <w:b/>
          <w:sz w:val="24"/>
          <w:szCs w:val="24"/>
          <w:lang w:val="fr-CH"/>
        </w:rPr>
        <w:t>nombreuses preuves scientifiques de dommages inférieurs aux valeurs limites</w:t>
      </w:r>
      <w:r w:rsidRPr="00897090">
        <w:rPr>
          <w:rFonts w:ascii="Tw Cen MT" w:hAnsi="Tw Cen MT"/>
          <w:sz w:val="24"/>
          <w:szCs w:val="24"/>
          <w:lang w:val="fr-CH"/>
        </w:rPr>
        <w:t xml:space="preserve"> </w:t>
      </w:r>
      <w:r w:rsidRPr="00897090">
        <w:rPr>
          <w:rFonts w:ascii="Tw Cen MT" w:hAnsi="Tw Cen MT"/>
          <w:b/>
          <w:sz w:val="24"/>
          <w:szCs w:val="24"/>
          <w:lang w:val="fr-CH"/>
        </w:rPr>
        <w:t xml:space="preserve">et justifier en détail un éventuel maintien des valeurs limites actuelles. </w:t>
      </w:r>
      <w:r w:rsidR="00AD6FE2" w:rsidRPr="00897090">
        <w:rPr>
          <w:rFonts w:ascii="Tw Cen MT" w:hAnsi="Tw Cen MT"/>
          <w:b/>
          <w:sz w:val="24"/>
          <w:szCs w:val="24"/>
          <w:lang w:val="fr-CH"/>
        </w:rPr>
        <w:t xml:space="preserve">Un dossier à charge de </w:t>
      </w:r>
      <w:r w:rsidR="00AD6FE2" w:rsidRPr="00897090">
        <w:rPr>
          <w:rFonts w:ascii="Tw Cen MT" w:hAnsi="Tw Cen MT"/>
          <w:b/>
          <w:sz w:val="24"/>
          <w:szCs w:val="24"/>
          <w:u w:val="single"/>
          <w:lang w:val="fr-CH"/>
        </w:rPr>
        <w:t>11'000 pages</w:t>
      </w:r>
      <w:r w:rsidR="00AD6FE2" w:rsidRPr="00897090">
        <w:rPr>
          <w:rFonts w:ascii="Tw Cen MT" w:hAnsi="Tw Cen MT"/>
          <w:b/>
          <w:sz w:val="24"/>
          <w:szCs w:val="24"/>
          <w:lang w:val="fr-CH"/>
        </w:rPr>
        <w:t xml:space="preserve"> avait été constitué par deux associations.</w:t>
      </w:r>
      <w:r w:rsidR="00CE228E" w:rsidRPr="00897090">
        <w:rPr>
          <w:rFonts w:ascii="Tw Cen MT" w:hAnsi="Tw Cen MT"/>
          <w:b/>
          <w:sz w:val="24"/>
          <w:szCs w:val="24"/>
          <w:lang w:val="fr-CH"/>
        </w:rPr>
        <w:t xml:space="preserve"> </w:t>
      </w:r>
      <w:r w:rsidR="00CE228E" w:rsidRPr="00897090">
        <w:rPr>
          <w:rFonts w:ascii="Tw Cen MT" w:hAnsi="Tw Cen MT"/>
          <w:b/>
          <w:i/>
          <w:sz w:val="18"/>
          <w:szCs w:val="18"/>
          <w:lang w:val="fr-CH"/>
        </w:rPr>
        <w:t xml:space="preserve">(Réf : </w:t>
      </w:r>
      <w:hyperlink r:id="rId38" w:history="1">
        <w:r w:rsidR="00CE228E" w:rsidRPr="00897090">
          <w:rPr>
            <w:rStyle w:val="Lienhypertexte"/>
            <w:rFonts w:ascii="Tw Cen MT" w:hAnsi="Tw Cen MT"/>
            <w:b/>
            <w:i/>
            <w:color w:val="auto"/>
            <w:sz w:val="18"/>
            <w:szCs w:val="18"/>
            <w:lang w:val="fr-CH"/>
          </w:rPr>
          <w:t>https://docs.wixstatic.com/ugd/12550c_d2d2a89150424d2286664c374aa0539c.pdf</w:t>
        </w:r>
      </w:hyperlink>
      <w:r w:rsidR="00CE228E" w:rsidRPr="00897090">
        <w:rPr>
          <w:rFonts w:ascii="Tw Cen MT" w:hAnsi="Tw Cen MT"/>
          <w:b/>
          <w:i/>
          <w:sz w:val="18"/>
          <w:szCs w:val="18"/>
          <w:lang w:val="fr-CH"/>
        </w:rPr>
        <w:t>)</w:t>
      </w:r>
    </w:p>
    <w:p w:rsidR="008D7BC2" w:rsidRPr="00897090" w:rsidRDefault="00F515F9" w:rsidP="00F8678D">
      <w:pPr>
        <w:spacing w:after="100" w:line="216" w:lineRule="auto"/>
        <w:ind w:left="709"/>
        <w:rPr>
          <w:rFonts w:ascii="Tw Cen MT" w:hAnsi="Tw Cen MT"/>
          <w:sz w:val="24"/>
          <w:szCs w:val="24"/>
          <w:lang w:val="fr-CH"/>
        </w:rPr>
      </w:pPr>
      <w:r w:rsidRPr="00897090">
        <w:rPr>
          <w:rFonts w:ascii="Tw Cen MT" w:hAnsi="Tw Cen MT"/>
          <w:sz w:val="24"/>
          <w:szCs w:val="24"/>
          <w:lang w:val="fr-CH"/>
        </w:rPr>
        <w:t>Les valeurs limites doivent également être redéfinies en Suisse.</w:t>
      </w:r>
      <w:r w:rsidR="008248D0" w:rsidRPr="00897090">
        <w:rPr>
          <w:rFonts w:ascii="Tw Cen MT" w:hAnsi="Tw Cen MT"/>
          <w:sz w:val="24"/>
          <w:szCs w:val="24"/>
          <w:lang w:val="fr-CH"/>
        </w:rPr>
        <w:t xml:space="preserve"> Mais </w:t>
      </w:r>
      <w:r w:rsidR="008248D0" w:rsidRPr="00897090">
        <w:rPr>
          <w:rFonts w:ascii="Tw Cen MT" w:hAnsi="Tw Cen MT"/>
          <w:b/>
          <w:sz w:val="24"/>
          <w:szCs w:val="24"/>
          <w:lang w:val="fr-CH"/>
        </w:rPr>
        <w:t>pas à la hausse</w:t>
      </w:r>
      <w:r w:rsidR="008248D0" w:rsidRPr="00897090">
        <w:rPr>
          <w:rFonts w:ascii="Tw Cen MT" w:hAnsi="Tw Cen MT"/>
          <w:sz w:val="24"/>
          <w:szCs w:val="24"/>
          <w:lang w:val="fr-CH"/>
        </w:rPr>
        <w:t xml:space="preserve">, or c’est ce vers quoi nous emmène la 5G, selon la </w:t>
      </w:r>
      <w:r w:rsidR="008248D0" w:rsidRPr="00897090">
        <w:rPr>
          <w:rFonts w:ascii="Tw Cen MT" w:hAnsi="Tw Cen MT"/>
          <w:b/>
          <w:sz w:val="24"/>
          <w:szCs w:val="24"/>
          <w:lang w:val="fr-CH"/>
        </w:rPr>
        <w:t>motion 20.3237</w:t>
      </w:r>
      <w:r w:rsidR="008248D0" w:rsidRPr="00897090">
        <w:rPr>
          <w:rFonts w:ascii="Tw Cen MT" w:hAnsi="Tw Cen MT"/>
          <w:sz w:val="24"/>
          <w:szCs w:val="24"/>
          <w:lang w:val="fr-CH"/>
        </w:rPr>
        <w:t xml:space="preserve"> qui demande, à mots couverts, de monter la limite à </w:t>
      </w:r>
      <w:r w:rsidR="008248D0" w:rsidRPr="00897090">
        <w:rPr>
          <w:rFonts w:ascii="Tw Cen MT" w:hAnsi="Tw Cen MT"/>
          <w:b/>
          <w:sz w:val="24"/>
          <w:szCs w:val="24"/>
          <w:lang w:val="fr-CH"/>
        </w:rPr>
        <w:t>20V/m</w:t>
      </w:r>
      <w:r w:rsidR="008248D0" w:rsidRPr="00897090">
        <w:rPr>
          <w:rFonts w:ascii="Tw Cen MT" w:hAnsi="Tw Cen MT"/>
          <w:sz w:val="24"/>
          <w:szCs w:val="24"/>
          <w:lang w:val="fr-CH"/>
        </w:rPr>
        <w:t xml:space="preserve">. </w:t>
      </w:r>
      <w:r w:rsidR="00CE228E" w:rsidRPr="00897090">
        <w:rPr>
          <w:rFonts w:ascii="Tw Cen MT" w:hAnsi="Tw Cen MT"/>
          <w:sz w:val="18"/>
          <w:szCs w:val="18"/>
          <w:lang w:val="fr-CH"/>
        </w:rPr>
        <w:t>(</w:t>
      </w:r>
      <w:r w:rsidR="00480A2E" w:rsidRPr="00897090">
        <w:rPr>
          <w:rFonts w:ascii="Tw Cen MT" w:hAnsi="Tw Cen MT"/>
          <w:i/>
          <w:sz w:val="18"/>
          <w:szCs w:val="18"/>
          <w:lang w:val="fr-CH"/>
        </w:rPr>
        <w:t xml:space="preserve">Réf : </w:t>
      </w:r>
      <w:hyperlink r:id="rId39" w:history="1">
        <w:r w:rsidR="00480A2E" w:rsidRPr="00897090">
          <w:rPr>
            <w:rStyle w:val="Lienhypertexte"/>
            <w:rFonts w:ascii="Tw Cen MT" w:hAnsi="Tw Cen MT"/>
            <w:i/>
            <w:color w:val="auto"/>
            <w:sz w:val="18"/>
            <w:szCs w:val="18"/>
            <w:lang w:val="fr-CH"/>
          </w:rPr>
          <w:t>https://www.parlament.ch/fr/ratsbetrieb/suche-curia-vista/geschaeft?AffairId=20203237</w:t>
        </w:r>
      </w:hyperlink>
      <w:r w:rsidR="00CE228E" w:rsidRPr="00897090">
        <w:rPr>
          <w:rFonts w:ascii="Tw Cen MT" w:hAnsi="Tw Cen MT"/>
          <w:sz w:val="18"/>
          <w:szCs w:val="18"/>
          <w:lang w:val="fr-CH"/>
        </w:rPr>
        <w:t>)</w:t>
      </w:r>
    </w:p>
    <w:p w:rsidR="00970E1F" w:rsidRPr="00897090" w:rsidRDefault="008D7BC2" w:rsidP="00F8678D">
      <w:pPr>
        <w:spacing w:after="100" w:line="216" w:lineRule="auto"/>
        <w:ind w:left="0"/>
        <w:jc w:val="right"/>
        <w:rPr>
          <w:rFonts w:ascii="Tw Cen MT" w:hAnsi="Tw Cen MT"/>
          <w:sz w:val="24"/>
          <w:szCs w:val="24"/>
          <w:lang w:val="fr-CH"/>
        </w:rPr>
      </w:pPr>
      <w:proofErr w:type="spellStart"/>
      <w:r w:rsidRPr="00897090">
        <w:rPr>
          <w:rFonts w:ascii="Tw Cen MT" w:hAnsi="Tw Cen MT"/>
          <w:i/>
          <w:sz w:val="24"/>
          <w:szCs w:val="24"/>
          <w:lang w:val="fr-CH"/>
        </w:rPr>
        <w:t>Cf</w:t>
      </w:r>
      <w:proofErr w:type="spellEnd"/>
      <w:r w:rsidR="00FF7CE6" w:rsidRPr="00897090">
        <w:rPr>
          <w:rFonts w:ascii="Tw Cen MT" w:hAnsi="Tw Cen MT"/>
          <w:i/>
          <w:sz w:val="24"/>
          <w:szCs w:val="24"/>
          <w:lang w:val="fr-CH"/>
        </w:rPr>
        <w:t xml:space="preserve"> </w:t>
      </w:r>
      <w:r w:rsidR="00FF7CE6" w:rsidRPr="00897090">
        <w:rPr>
          <w:rFonts w:ascii="Tw Cen MT" w:hAnsi="Tw Cen MT"/>
          <w:b/>
          <w:i/>
          <w:sz w:val="24"/>
          <w:szCs w:val="24"/>
          <w:lang w:val="fr-CH"/>
        </w:rPr>
        <w:t>ANNEXE 3</w:t>
      </w:r>
      <w:r w:rsidR="00FF7CE6" w:rsidRPr="00897090">
        <w:rPr>
          <w:rFonts w:ascii="Tw Cen MT" w:hAnsi="Tw Cen MT"/>
          <w:i/>
          <w:sz w:val="24"/>
          <w:szCs w:val="24"/>
          <w:lang w:val="fr-CH"/>
        </w:rPr>
        <w:t xml:space="preserve"> concernant les valeurs limites en Suisse et dans d’autres pays.</w:t>
      </w:r>
    </w:p>
    <w:p w:rsidR="00385B64" w:rsidRPr="00897090" w:rsidRDefault="00385B64">
      <w:pPr>
        <w:tabs>
          <w:tab w:val="clear" w:pos="720"/>
        </w:tabs>
        <w:spacing w:line="240" w:lineRule="auto"/>
        <w:ind w:left="0"/>
        <w:rPr>
          <w:rFonts w:ascii="Tw Cen MT" w:hAnsi="Tw Cen MT"/>
          <w:b/>
          <w:bCs w:val="0"/>
          <w:sz w:val="28"/>
          <w:szCs w:val="24"/>
          <w:u w:val="single"/>
          <w:lang w:val="fr-CH"/>
        </w:rPr>
      </w:pPr>
    </w:p>
    <w:p w:rsidR="00897090" w:rsidRDefault="00897090">
      <w:pPr>
        <w:tabs>
          <w:tab w:val="clear" w:pos="720"/>
        </w:tabs>
        <w:spacing w:line="240" w:lineRule="auto"/>
        <w:ind w:left="0"/>
        <w:rPr>
          <w:rFonts w:ascii="Tw Cen MT" w:hAnsi="Tw Cen MT"/>
          <w:b/>
          <w:bCs w:val="0"/>
          <w:sz w:val="28"/>
          <w:szCs w:val="24"/>
          <w:u w:val="single"/>
          <w:lang w:val="fr-CH"/>
        </w:rPr>
      </w:pPr>
      <w:r>
        <w:rPr>
          <w:rFonts w:ascii="Tw Cen MT" w:hAnsi="Tw Cen MT"/>
          <w:b/>
          <w:bCs w:val="0"/>
          <w:sz w:val="28"/>
          <w:szCs w:val="24"/>
          <w:u w:val="single"/>
          <w:lang w:val="fr-CH"/>
        </w:rPr>
        <w:br w:type="page"/>
      </w:r>
    </w:p>
    <w:p w:rsidR="008D7BC2" w:rsidRPr="00897090" w:rsidRDefault="008D7BC2" w:rsidP="00F8678D">
      <w:pPr>
        <w:spacing w:after="100" w:line="216" w:lineRule="auto"/>
        <w:ind w:left="709"/>
        <w:rPr>
          <w:rFonts w:ascii="Tw Cen MT" w:hAnsi="Tw Cen MT"/>
          <w:b/>
          <w:bCs w:val="0"/>
          <w:sz w:val="28"/>
          <w:szCs w:val="24"/>
          <w:u w:val="single"/>
          <w:lang w:val="fr-CH"/>
        </w:rPr>
      </w:pPr>
      <w:r w:rsidRPr="00897090">
        <w:rPr>
          <w:rFonts w:ascii="Tw Cen MT" w:hAnsi="Tw Cen MT"/>
          <w:b/>
          <w:bCs w:val="0"/>
          <w:sz w:val="28"/>
          <w:szCs w:val="24"/>
          <w:u w:val="single"/>
          <w:lang w:val="fr-CH"/>
        </w:rPr>
        <w:lastRenderedPageBreak/>
        <w:tab/>
      </w:r>
      <w:r w:rsidR="00A55CFF" w:rsidRPr="00897090">
        <w:rPr>
          <w:rFonts w:ascii="Tw Cen MT" w:hAnsi="Tw Cen MT"/>
          <w:b/>
          <w:bCs w:val="0"/>
          <w:sz w:val="28"/>
          <w:szCs w:val="24"/>
          <w:u w:val="single"/>
          <w:lang w:val="fr-CH"/>
        </w:rPr>
        <w:t>7</w:t>
      </w:r>
      <w:r w:rsidR="000F7FF3" w:rsidRPr="00897090">
        <w:rPr>
          <w:rFonts w:ascii="Tw Cen MT" w:hAnsi="Tw Cen MT"/>
          <w:b/>
          <w:bCs w:val="0"/>
          <w:sz w:val="28"/>
          <w:szCs w:val="24"/>
          <w:u w:val="single"/>
          <w:lang w:val="fr-CH"/>
        </w:rPr>
        <w:t>.2</w:t>
      </w:r>
      <w:r w:rsidR="00C01FDF" w:rsidRPr="00897090">
        <w:rPr>
          <w:rFonts w:ascii="Tw Cen MT" w:hAnsi="Tw Cen MT"/>
          <w:b/>
          <w:bCs w:val="0"/>
          <w:sz w:val="28"/>
          <w:szCs w:val="24"/>
          <w:u w:val="single"/>
          <w:lang w:val="fr-CH"/>
        </w:rPr>
        <w:t xml:space="preserve">  </w:t>
      </w:r>
      <w:r w:rsidR="00432DD7" w:rsidRPr="00897090">
        <w:rPr>
          <w:rFonts w:ascii="Tw Cen MT" w:hAnsi="Tw Cen MT"/>
          <w:b/>
          <w:bCs w:val="0"/>
          <w:sz w:val="28"/>
          <w:szCs w:val="24"/>
          <w:u w:val="single"/>
          <w:lang w:val="fr-CH"/>
        </w:rPr>
        <w:t xml:space="preserve"> Violation du principe de précaution (art. 11, al. 2, LPE) par un privilège inadmissible accordé aux antennes de téléphonie mobile adaptatives</w:t>
      </w:r>
    </w:p>
    <w:p w:rsidR="00432DD7" w:rsidRPr="00897090" w:rsidRDefault="00FF7CE6" w:rsidP="00F8678D">
      <w:pPr>
        <w:spacing w:after="100" w:line="216" w:lineRule="auto"/>
        <w:ind w:left="709"/>
        <w:rPr>
          <w:rFonts w:ascii="Tw Cen MT" w:hAnsi="Tw Cen MT"/>
          <w:sz w:val="24"/>
          <w:szCs w:val="24"/>
          <w:lang w:val="fr-CH"/>
        </w:rPr>
      </w:pPr>
      <w:r w:rsidRPr="00897090">
        <w:rPr>
          <w:rFonts w:ascii="Tw Cen MT" w:hAnsi="Tw Cen MT"/>
          <w:b/>
          <w:sz w:val="24"/>
          <w:szCs w:val="24"/>
          <w:lang w:val="fr-CH"/>
        </w:rPr>
        <w:t>Voir généralités sur le principe de précaution dans l’ANNEXE 2.</w:t>
      </w:r>
      <w:r w:rsidRPr="00897090">
        <w:rPr>
          <w:rFonts w:ascii="Tw Cen MT" w:hAnsi="Tw Cen MT"/>
          <w:sz w:val="24"/>
          <w:szCs w:val="24"/>
          <w:lang w:val="fr-CH"/>
        </w:rPr>
        <w:tab/>
      </w:r>
      <w:r w:rsidRPr="00897090">
        <w:rPr>
          <w:rFonts w:ascii="Tw Cen MT" w:hAnsi="Tw Cen MT"/>
          <w:sz w:val="24"/>
          <w:szCs w:val="24"/>
          <w:lang w:val="fr-CH"/>
        </w:rPr>
        <w:br/>
      </w:r>
      <w:r w:rsidR="00432DD7" w:rsidRPr="00897090">
        <w:rPr>
          <w:rFonts w:ascii="Tw Cen MT" w:hAnsi="Tw Cen MT"/>
          <w:sz w:val="24"/>
          <w:szCs w:val="24"/>
          <w:lang w:val="fr-CH"/>
        </w:rPr>
        <w:t xml:space="preserve">Afin de faciliter l'introduction d'antennes adaptatives, le Conseil fédéral a adapté l'ORNI et stipulé à l'annexe 1, ch. 63 ORNI que celles-ci peuvent revendiquer un facteur de correction et ne doivent plus respecter les valeurs limites qu'en moyenne. En raison de leur possibilité de focalisation, le Conseil fédéral part du principe que les antennes adaptatives peuvent être évaluées différemment, car elles provoquent une exposition au rayonnement globalement plus faible que les antennes de téléphonie mobile conventionnelles utilisées jusqu'ici (cf. OFEV, Téléphonie mobile et rayonnement : déploiement des réseaux 5G en Suisse, information aux cantons, 17 avril 19, ch. 4). </w:t>
      </w:r>
    </w:p>
    <w:p w:rsidR="00432DD7" w:rsidRPr="00897090" w:rsidRDefault="00432DD7" w:rsidP="00F8678D">
      <w:pPr>
        <w:spacing w:after="100" w:line="216" w:lineRule="auto"/>
        <w:ind w:left="709"/>
        <w:rPr>
          <w:rFonts w:ascii="Tw Cen MT" w:hAnsi="Tw Cen MT"/>
          <w:sz w:val="24"/>
          <w:szCs w:val="24"/>
          <w:lang w:val="fr-CH"/>
        </w:rPr>
      </w:pPr>
      <w:r w:rsidRPr="00897090">
        <w:rPr>
          <w:rFonts w:ascii="Tw Cen MT" w:hAnsi="Tw Cen MT"/>
          <w:sz w:val="24"/>
          <w:szCs w:val="24"/>
          <w:lang w:val="fr-CH"/>
        </w:rPr>
        <w:t xml:space="preserve">Ce n'est que tant que </w:t>
      </w:r>
      <w:r w:rsidRPr="00897090">
        <w:rPr>
          <w:rFonts w:ascii="Tw Cen MT" w:hAnsi="Tw Cen MT"/>
          <w:b/>
          <w:sz w:val="24"/>
          <w:szCs w:val="24"/>
          <w:lang w:val="fr-CH"/>
        </w:rPr>
        <w:t>très peu de personnes</w:t>
      </w:r>
      <w:r w:rsidRPr="00897090">
        <w:rPr>
          <w:rFonts w:ascii="Tw Cen MT" w:hAnsi="Tw Cen MT"/>
          <w:sz w:val="24"/>
          <w:szCs w:val="24"/>
          <w:lang w:val="fr-CH"/>
        </w:rPr>
        <w:t xml:space="preserve"> utilisent des terminaux compatibles 5G que les riverains ont tendance à être moins exposés. </w:t>
      </w:r>
      <w:r w:rsidRPr="00897090">
        <w:rPr>
          <w:rFonts w:ascii="Tw Cen MT" w:hAnsi="Tw Cen MT"/>
          <w:b/>
          <w:sz w:val="24"/>
          <w:szCs w:val="24"/>
          <w:lang w:val="fr-CH"/>
        </w:rPr>
        <w:t>Certains seront bientôt plus touchés si leurs voisins s'équipent d'un booster compatible 5G et que l'antenne 5G les irradie ainsi en permanence et très fortement</w:t>
      </w:r>
      <w:r w:rsidRPr="00897090">
        <w:rPr>
          <w:rFonts w:ascii="Tw Cen MT" w:hAnsi="Tw Cen MT"/>
          <w:sz w:val="24"/>
          <w:szCs w:val="24"/>
          <w:lang w:val="fr-CH"/>
        </w:rPr>
        <w:t xml:space="preserve">. En effet, cela crée un </w:t>
      </w:r>
      <w:proofErr w:type="spellStart"/>
      <w:r w:rsidRPr="00897090">
        <w:rPr>
          <w:rFonts w:ascii="Tw Cen MT" w:hAnsi="Tw Cen MT"/>
          <w:i/>
          <w:sz w:val="24"/>
          <w:szCs w:val="24"/>
          <w:lang w:val="fr-CH"/>
        </w:rPr>
        <w:t>hotspot</w:t>
      </w:r>
      <w:proofErr w:type="spellEnd"/>
      <w:r w:rsidRPr="00897090">
        <w:rPr>
          <w:rFonts w:ascii="Tw Cen MT" w:hAnsi="Tw Cen MT"/>
          <w:sz w:val="24"/>
          <w:szCs w:val="24"/>
          <w:lang w:val="fr-CH"/>
        </w:rPr>
        <w:t xml:space="preserve"> permanent et toutes les données pour Internet, la télévision, la radio, etc. passent par le réseau mobile et non plus par </w:t>
      </w:r>
      <w:r w:rsidR="00CC1CB3" w:rsidRPr="00897090">
        <w:rPr>
          <w:rFonts w:ascii="Tw Cen MT" w:hAnsi="Tw Cen MT"/>
          <w:sz w:val="24"/>
          <w:szCs w:val="24"/>
          <w:lang w:val="fr-CH"/>
        </w:rPr>
        <w:t>le réseau fixe (fibre optique ou câble)</w:t>
      </w:r>
      <w:r w:rsidRPr="00897090">
        <w:rPr>
          <w:rFonts w:ascii="Tw Cen MT" w:hAnsi="Tw Cen MT"/>
          <w:sz w:val="24"/>
          <w:szCs w:val="24"/>
          <w:lang w:val="fr-CH"/>
        </w:rPr>
        <w:t xml:space="preserve">. Ces données ne "volent" pas dans les airs </w:t>
      </w:r>
      <w:r w:rsidR="00CC1CB3" w:rsidRPr="00897090">
        <w:rPr>
          <w:rFonts w:ascii="Tw Cen MT" w:hAnsi="Tw Cen MT"/>
          <w:sz w:val="24"/>
          <w:szCs w:val="24"/>
          <w:lang w:val="fr-CH"/>
        </w:rPr>
        <w:t>pour</w:t>
      </w:r>
      <w:r w:rsidRPr="00897090">
        <w:rPr>
          <w:rFonts w:ascii="Tw Cen MT" w:hAnsi="Tw Cen MT"/>
          <w:sz w:val="24"/>
          <w:szCs w:val="24"/>
          <w:lang w:val="fr-CH"/>
        </w:rPr>
        <w:t xml:space="preserve"> arrive</w:t>
      </w:r>
      <w:r w:rsidR="00CC1CB3" w:rsidRPr="00897090">
        <w:rPr>
          <w:rFonts w:ascii="Tw Cen MT" w:hAnsi="Tw Cen MT"/>
          <w:sz w:val="24"/>
          <w:szCs w:val="24"/>
          <w:lang w:val="fr-CH"/>
        </w:rPr>
        <w:t>r</w:t>
      </w:r>
      <w:r w:rsidRPr="00897090">
        <w:rPr>
          <w:rFonts w:ascii="Tw Cen MT" w:hAnsi="Tw Cen MT"/>
          <w:sz w:val="24"/>
          <w:szCs w:val="24"/>
          <w:lang w:val="fr-CH"/>
        </w:rPr>
        <w:t xml:space="preserve"> </w:t>
      </w:r>
      <w:r w:rsidR="00CC1CB3" w:rsidRPr="00897090">
        <w:rPr>
          <w:rFonts w:ascii="Tw Cen MT" w:hAnsi="Tw Cen MT"/>
          <w:sz w:val="24"/>
          <w:szCs w:val="24"/>
          <w:lang w:val="fr-CH"/>
        </w:rPr>
        <w:t xml:space="preserve">uniquement </w:t>
      </w:r>
      <w:r w:rsidRPr="00897090">
        <w:rPr>
          <w:rFonts w:ascii="Tw Cen MT" w:hAnsi="Tw Cen MT"/>
          <w:sz w:val="24"/>
          <w:szCs w:val="24"/>
          <w:lang w:val="fr-CH"/>
        </w:rPr>
        <w:t>chez le client</w:t>
      </w:r>
      <w:r w:rsidR="00CC1CB3" w:rsidRPr="00897090">
        <w:rPr>
          <w:rFonts w:ascii="Tw Cen MT" w:hAnsi="Tw Cen MT"/>
          <w:sz w:val="24"/>
          <w:szCs w:val="24"/>
          <w:lang w:val="fr-CH"/>
        </w:rPr>
        <w:t xml:space="preserve"> final</w:t>
      </w:r>
      <w:r w:rsidRPr="00897090">
        <w:rPr>
          <w:rFonts w:ascii="Tw Cen MT" w:hAnsi="Tw Cen MT"/>
          <w:sz w:val="24"/>
          <w:szCs w:val="24"/>
          <w:lang w:val="fr-CH"/>
        </w:rPr>
        <w:t xml:space="preserve">. Selon la situation, </w:t>
      </w:r>
      <w:r w:rsidRPr="00897090">
        <w:rPr>
          <w:rFonts w:ascii="Tw Cen MT" w:hAnsi="Tw Cen MT"/>
          <w:b/>
          <w:sz w:val="24"/>
          <w:szCs w:val="24"/>
          <w:lang w:val="fr-CH"/>
        </w:rPr>
        <w:t>les lobes de données traversent les appartements des voisins et atteignent un diamètre de plusieurs dizaines de mètres</w:t>
      </w:r>
      <w:r w:rsidRPr="00897090">
        <w:rPr>
          <w:rFonts w:ascii="Tw Cen MT" w:hAnsi="Tw Cen MT"/>
          <w:sz w:val="24"/>
          <w:szCs w:val="24"/>
          <w:lang w:val="fr-CH"/>
        </w:rPr>
        <w:t xml:space="preserve"> (angle min. d'environ 20°) à mesure que la distance à l'antenne augmente. </w:t>
      </w:r>
      <w:r w:rsidRPr="00897090">
        <w:rPr>
          <w:rFonts w:ascii="Tw Cen MT" w:hAnsi="Tw Cen MT"/>
          <w:b/>
          <w:sz w:val="24"/>
          <w:szCs w:val="24"/>
          <w:lang w:val="fr-CH"/>
        </w:rPr>
        <w:t>Cela signifie qu'il ne touche justement pas seulement l'utilisateur ou l'utilisatrice, mais tout le voisinage, même si une seule personne téléphone ou charge une vidéo via le réseau 5G.</w:t>
      </w:r>
      <w:r w:rsidRPr="00897090">
        <w:rPr>
          <w:rFonts w:ascii="Tw Cen MT" w:hAnsi="Tw Cen MT"/>
          <w:sz w:val="24"/>
          <w:szCs w:val="24"/>
          <w:lang w:val="fr-CH"/>
        </w:rPr>
        <w:t xml:space="preserve"> </w:t>
      </w:r>
    </w:p>
    <w:p w:rsidR="00432DD7" w:rsidRPr="00897090" w:rsidRDefault="00432DD7" w:rsidP="00F8678D">
      <w:pPr>
        <w:spacing w:after="100" w:line="216" w:lineRule="auto"/>
        <w:ind w:left="709"/>
        <w:rPr>
          <w:rFonts w:ascii="Tw Cen MT" w:hAnsi="Tw Cen MT"/>
          <w:b/>
          <w:sz w:val="24"/>
          <w:szCs w:val="24"/>
          <w:lang w:val="fr-CH"/>
        </w:rPr>
      </w:pPr>
      <w:r w:rsidRPr="00897090">
        <w:rPr>
          <w:rFonts w:ascii="Tw Cen MT" w:hAnsi="Tw Cen MT"/>
          <w:sz w:val="24"/>
          <w:szCs w:val="24"/>
          <w:lang w:val="fr-CH"/>
        </w:rPr>
        <w:t xml:space="preserve">Il est donc clair que dans le réseau d'antennes très dense prévu (1 million de terminaux par kilomètre carré), même les personnes ne disposant pas de leur propre terminal </w:t>
      </w:r>
      <w:r w:rsidRPr="00897090">
        <w:rPr>
          <w:rFonts w:ascii="Tw Cen MT" w:hAnsi="Tw Cen MT"/>
          <w:b/>
          <w:sz w:val="24"/>
          <w:szCs w:val="24"/>
          <w:lang w:val="fr-CH"/>
        </w:rPr>
        <w:t>- les personnes non concernées qui se trouvent à côté des utilisateurs ou entre les utilisateurs et une ou même plusieurs antennes - sont exposées en permanence à la pleine puissance d'émission.</w:t>
      </w:r>
    </w:p>
    <w:p w:rsidR="00432DD7" w:rsidRPr="00897090" w:rsidRDefault="00432DD7" w:rsidP="00F8678D">
      <w:pPr>
        <w:spacing w:after="100" w:line="216" w:lineRule="auto"/>
        <w:ind w:left="709"/>
        <w:rPr>
          <w:rFonts w:ascii="Tw Cen MT" w:hAnsi="Tw Cen MT"/>
          <w:sz w:val="24"/>
          <w:szCs w:val="24"/>
          <w:lang w:val="fr-CH"/>
        </w:rPr>
      </w:pPr>
      <w:r w:rsidRPr="00897090">
        <w:rPr>
          <w:rFonts w:ascii="Tw Cen MT" w:hAnsi="Tw Cen MT"/>
          <w:sz w:val="24"/>
          <w:szCs w:val="24"/>
          <w:lang w:val="fr-CH"/>
        </w:rPr>
        <w:t xml:space="preserve">De plus, les antennes adaptatives recherchent en permanence de nouveaux terminaux, à savoir toutes les 20 millisecondes. Cela entraîne une exposition permanente au rayonnement sur toute la largeur, même en l'absence de trafic de données. </w:t>
      </w:r>
    </w:p>
    <w:p w:rsidR="00432DD7" w:rsidRPr="00897090" w:rsidRDefault="00432DD7" w:rsidP="00F8678D">
      <w:pPr>
        <w:spacing w:after="100" w:line="216" w:lineRule="auto"/>
        <w:ind w:left="709"/>
        <w:rPr>
          <w:rFonts w:ascii="Tw Cen MT" w:hAnsi="Tw Cen MT"/>
          <w:b/>
          <w:sz w:val="24"/>
          <w:szCs w:val="24"/>
          <w:lang w:val="fr-CH"/>
        </w:rPr>
      </w:pPr>
      <w:r w:rsidRPr="00897090">
        <w:rPr>
          <w:rFonts w:ascii="Tw Cen MT" w:hAnsi="Tw Cen MT"/>
          <w:sz w:val="24"/>
          <w:szCs w:val="24"/>
          <w:lang w:val="fr-CH"/>
        </w:rPr>
        <w:t>Parallèlement, de nombreuses études indiquent que la 5G affecterait la santé des personnes, des plantes, des animaux, des insectes et des microbes, et qu'il convient d'être extrêmement prudent avec la 5G, car il s'agit d'une technologie non testée.</w:t>
      </w:r>
      <w:r w:rsidR="00352F51" w:rsidRPr="00897090">
        <w:rPr>
          <w:rFonts w:ascii="Tw Cen MT" w:hAnsi="Tw Cen MT"/>
          <w:sz w:val="24"/>
          <w:szCs w:val="24"/>
          <w:lang w:val="fr-CH"/>
        </w:rPr>
        <w:t xml:space="preserve"> </w:t>
      </w:r>
      <w:r w:rsidR="00352F51" w:rsidRPr="00897090">
        <w:rPr>
          <w:rFonts w:ascii="Tw Cen MT" w:hAnsi="Tw Cen MT"/>
          <w:b/>
          <w:sz w:val="24"/>
          <w:szCs w:val="24"/>
          <w:lang w:val="fr-CH"/>
        </w:rPr>
        <w:t>Ce n’est pas qu’un</w:t>
      </w:r>
      <w:r w:rsidR="00211B16" w:rsidRPr="00897090">
        <w:rPr>
          <w:rFonts w:ascii="Tw Cen MT" w:hAnsi="Tw Cen MT"/>
          <w:b/>
          <w:sz w:val="24"/>
          <w:szCs w:val="24"/>
          <w:lang w:val="fr-CH"/>
        </w:rPr>
        <w:t>e affaire de gamme de fréquence.</w:t>
      </w:r>
    </w:p>
    <w:p w:rsidR="008D7BC2" w:rsidRPr="00897090" w:rsidRDefault="00432DD7" w:rsidP="00A81F42">
      <w:pPr>
        <w:spacing w:after="100" w:line="216" w:lineRule="auto"/>
        <w:ind w:left="709"/>
        <w:rPr>
          <w:rFonts w:ascii="Tw Cen MT" w:hAnsi="Tw Cen MT"/>
          <w:sz w:val="24"/>
          <w:szCs w:val="24"/>
          <w:lang w:val="fr-CH"/>
        </w:rPr>
      </w:pPr>
      <w:r w:rsidRPr="00897090">
        <w:rPr>
          <w:rFonts w:ascii="Tw Cen MT" w:hAnsi="Tw Cen MT"/>
          <w:sz w:val="24"/>
          <w:szCs w:val="24"/>
          <w:lang w:val="fr-CH"/>
        </w:rPr>
        <w:t xml:space="preserve">Or, à l'heure actuelle, </w:t>
      </w:r>
      <w:r w:rsidRPr="00897090">
        <w:rPr>
          <w:rFonts w:ascii="Tw Cen MT" w:hAnsi="Tw Cen MT"/>
          <w:b/>
          <w:sz w:val="24"/>
          <w:szCs w:val="24"/>
          <w:lang w:val="fr-CH"/>
        </w:rPr>
        <w:t>il n'existe pas encore de résultats de recherche sur la 5G en conditions réelles d'utilisation</w:t>
      </w:r>
      <w:r w:rsidRPr="00897090">
        <w:rPr>
          <w:rFonts w:ascii="Tw Cen MT" w:hAnsi="Tw Cen MT"/>
          <w:sz w:val="24"/>
          <w:szCs w:val="24"/>
          <w:lang w:val="fr-CH"/>
        </w:rPr>
        <w:t xml:space="preserve">. Le Conseil fédéral l'a confirmé dans sa réponse du 8 mars 2021 à la question du conseiller national Kurt </w:t>
      </w:r>
      <w:proofErr w:type="spellStart"/>
      <w:r w:rsidRPr="00897090">
        <w:rPr>
          <w:rFonts w:ascii="Tw Cen MT" w:hAnsi="Tw Cen MT"/>
          <w:sz w:val="24"/>
          <w:szCs w:val="24"/>
          <w:lang w:val="fr-CH"/>
        </w:rPr>
        <w:t>Egger</w:t>
      </w:r>
      <w:proofErr w:type="spellEnd"/>
      <w:r w:rsidRPr="00897090">
        <w:rPr>
          <w:rFonts w:ascii="Tw Cen MT" w:hAnsi="Tw Cen MT"/>
          <w:sz w:val="24"/>
          <w:szCs w:val="24"/>
          <w:lang w:val="fr-CH"/>
        </w:rPr>
        <w:t xml:space="preserve"> (21.7042). BERENIS n'a pas non plus commenté une seule étude sur la 5G à ce jour. La réponse concernant l'état de la recherche sur la 5G est un aveu du fait </w:t>
      </w:r>
      <w:r w:rsidRPr="00897090">
        <w:rPr>
          <w:rFonts w:ascii="Tw Cen MT" w:hAnsi="Tw Cen MT"/>
          <w:b/>
          <w:sz w:val="24"/>
          <w:szCs w:val="24"/>
          <w:lang w:val="fr-CH"/>
        </w:rPr>
        <w:t>qu'aucune évaluation des risques n'a été effectuée</w:t>
      </w:r>
      <w:r w:rsidRPr="00897090">
        <w:rPr>
          <w:rFonts w:ascii="Tw Cen MT" w:hAnsi="Tw Cen MT"/>
          <w:sz w:val="24"/>
          <w:szCs w:val="24"/>
          <w:lang w:val="fr-CH"/>
        </w:rPr>
        <w:t xml:space="preserve"> avant la mise aux enchères des concessions de téléphonie mobile 5G. La mise en service précipitée par les opérateurs de téléphonie mobile et l'adaptation de l'ORNI ainsi que des recommandations d'exécution ont également eu lieu sans que les résultats des études ne soient disponibles.</w:t>
      </w:r>
      <w:r w:rsidR="00B727E4" w:rsidRPr="00897090">
        <w:rPr>
          <w:rFonts w:ascii="Tw Cen MT" w:hAnsi="Tw Cen MT"/>
          <w:sz w:val="24"/>
          <w:szCs w:val="24"/>
          <w:lang w:val="fr-CH"/>
        </w:rPr>
        <w:t xml:space="preserve"> </w:t>
      </w:r>
      <w:r w:rsidR="00211B16" w:rsidRPr="00897090">
        <w:rPr>
          <w:rFonts w:ascii="Tw Cen MT" w:hAnsi="Tw Cen MT"/>
          <w:b/>
          <w:sz w:val="24"/>
          <w:szCs w:val="24"/>
          <w:lang w:val="fr-CH"/>
        </w:rPr>
        <w:t>Ceci</w:t>
      </w:r>
      <w:r w:rsidR="00B727E4" w:rsidRPr="00897090">
        <w:rPr>
          <w:rFonts w:ascii="Tw Cen MT" w:hAnsi="Tw Cen MT"/>
          <w:b/>
          <w:sz w:val="24"/>
          <w:szCs w:val="24"/>
          <w:lang w:val="fr-CH"/>
        </w:rPr>
        <w:t xml:space="preserve"> viole égal</w:t>
      </w:r>
      <w:r w:rsidR="00211B16" w:rsidRPr="00897090">
        <w:rPr>
          <w:rFonts w:ascii="Tw Cen MT" w:hAnsi="Tw Cen MT"/>
          <w:b/>
          <w:sz w:val="24"/>
          <w:szCs w:val="24"/>
          <w:lang w:val="fr-CH"/>
        </w:rPr>
        <w:t>ement le Code de Nuremberg.</w:t>
      </w:r>
    </w:p>
    <w:p w:rsidR="008D7BC2" w:rsidRPr="00897090" w:rsidRDefault="008D7BC2" w:rsidP="00A81F42">
      <w:pPr>
        <w:spacing w:before="100" w:beforeAutospacing="1" w:after="100" w:line="216" w:lineRule="auto"/>
        <w:ind w:left="709"/>
        <w:rPr>
          <w:rFonts w:ascii="Tw Cen MT" w:hAnsi="Tw Cen MT"/>
          <w:b/>
          <w:bCs w:val="0"/>
          <w:sz w:val="28"/>
          <w:szCs w:val="24"/>
          <w:u w:val="single"/>
          <w:lang w:val="fr-CH" w:eastAsia="de-CH"/>
        </w:rPr>
      </w:pPr>
      <w:r w:rsidRPr="00897090">
        <w:rPr>
          <w:rFonts w:ascii="Tw Cen MT" w:hAnsi="Tw Cen MT"/>
          <w:b/>
          <w:bCs w:val="0"/>
          <w:sz w:val="28"/>
          <w:szCs w:val="24"/>
          <w:u w:val="single"/>
          <w:lang w:val="fr-CH" w:eastAsia="de-CH"/>
        </w:rPr>
        <w:tab/>
      </w:r>
      <w:r w:rsidR="00A55CFF" w:rsidRPr="00897090">
        <w:rPr>
          <w:rFonts w:ascii="Tw Cen MT" w:hAnsi="Tw Cen MT"/>
          <w:b/>
          <w:bCs w:val="0"/>
          <w:sz w:val="28"/>
          <w:szCs w:val="24"/>
          <w:u w:val="single"/>
          <w:lang w:val="fr-CH" w:eastAsia="de-CH"/>
        </w:rPr>
        <w:t>7</w:t>
      </w:r>
      <w:r w:rsidR="000F7FF3" w:rsidRPr="00897090">
        <w:rPr>
          <w:rFonts w:ascii="Tw Cen MT" w:hAnsi="Tw Cen MT"/>
          <w:b/>
          <w:bCs w:val="0"/>
          <w:sz w:val="28"/>
          <w:szCs w:val="24"/>
          <w:u w:val="single"/>
          <w:lang w:val="fr-CH" w:eastAsia="de-CH"/>
        </w:rPr>
        <w:t>.3</w:t>
      </w:r>
      <w:r w:rsidR="00C01FDF" w:rsidRPr="00897090">
        <w:rPr>
          <w:rFonts w:ascii="Tw Cen MT" w:hAnsi="Tw Cen MT"/>
          <w:b/>
          <w:bCs w:val="0"/>
          <w:sz w:val="28"/>
          <w:szCs w:val="24"/>
          <w:u w:val="single"/>
          <w:lang w:val="fr-CH" w:eastAsia="de-CH"/>
        </w:rPr>
        <w:t xml:space="preserve">  </w:t>
      </w:r>
      <w:r w:rsidR="00432DD7" w:rsidRPr="00897090">
        <w:rPr>
          <w:rFonts w:ascii="Tw Cen MT" w:hAnsi="Tw Cen MT"/>
          <w:b/>
          <w:bCs w:val="0"/>
          <w:sz w:val="28"/>
          <w:szCs w:val="24"/>
          <w:u w:val="single"/>
          <w:lang w:val="fr-CH" w:eastAsia="de-CH"/>
        </w:rPr>
        <w:t xml:space="preserve"> Pulsation et variabilité à l'origine de dommages </w:t>
      </w:r>
      <w:r w:rsidR="007A62F4" w:rsidRPr="00897090">
        <w:rPr>
          <w:rFonts w:ascii="Tw Cen MT" w:hAnsi="Tw Cen MT"/>
          <w:b/>
          <w:bCs w:val="0"/>
          <w:sz w:val="28"/>
          <w:szCs w:val="24"/>
          <w:u w:val="single"/>
          <w:lang w:val="fr-CH" w:eastAsia="de-CH"/>
        </w:rPr>
        <w:t>à</w:t>
      </w:r>
      <w:r w:rsidR="00432DD7" w:rsidRPr="00897090">
        <w:rPr>
          <w:rFonts w:ascii="Tw Cen MT" w:hAnsi="Tw Cen MT"/>
          <w:b/>
          <w:bCs w:val="0"/>
          <w:sz w:val="28"/>
          <w:szCs w:val="24"/>
          <w:u w:val="single"/>
          <w:lang w:val="fr-CH" w:eastAsia="de-CH"/>
        </w:rPr>
        <w:t xml:space="preserve"> l'ADN et d</w:t>
      </w:r>
      <w:r w:rsidR="007A62F4" w:rsidRPr="00897090">
        <w:rPr>
          <w:rFonts w:ascii="Tw Cen MT" w:hAnsi="Tw Cen MT"/>
          <w:b/>
          <w:bCs w:val="0"/>
          <w:sz w:val="28"/>
          <w:szCs w:val="24"/>
          <w:u w:val="single"/>
          <w:lang w:val="fr-CH" w:eastAsia="de-CH"/>
        </w:rPr>
        <w:t>e</w:t>
      </w:r>
      <w:r w:rsidR="00432DD7" w:rsidRPr="00897090">
        <w:rPr>
          <w:rFonts w:ascii="Tw Cen MT" w:hAnsi="Tw Cen MT"/>
          <w:b/>
          <w:bCs w:val="0"/>
          <w:sz w:val="28"/>
          <w:szCs w:val="24"/>
          <w:u w:val="single"/>
          <w:lang w:val="fr-CH" w:eastAsia="de-CH"/>
        </w:rPr>
        <w:t xml:space="preserve"> cancer</w:t>
      </w:r>
      <w:r w:rsidR="007A62F4" w:rsidRPr="00897090">
        <w:rPr>
          <w:rFonts w:ascii="Tw Cen MT" w:hAnsi="Tw Cen MT"/>
          <w:b/>
          <w:bCs w:val="0"/>
          <w:sz w:val="28"/>
          <w:szCs w:val="24"/>
          <w:u w:val="single"/>
          <w:lang w:val="fr-CH" w:eastAsia="de-CH"/>
        </w:rPr>
        <w:t>s</w:t>
      </w:r>
    </w:p>
    <w:p w:rsidR="00432DD7" w:rsidRPr="00897090" w:rsidRDefault="00432DD7" w:rsidP="00F8678D">
      <w:pPr>
        <w:spacing w:after="100" w:line="216" w:lineRule="auto"/>
        <w:ind w:left="709"/>
        <w:rPr>
          <w:rFonts w:ascii="Tw Cen MT" w:hAnsi="Tw Cen MT"/>
          <w:sz w:val="24"/>
          <w:szCs w:val="24"/>
          <w:lang w:val="fr-CH" w:eastAsia="de-CH"/>
        </w:rPr>
      </w:pPr>
      <w:r w:rsidRPr="00897090">
        <w:rPr>
          <w:rFonts w:ascii="Tw Cen MT" w:hAnsi="Tw Cen MT"/>
          <w:sz w:val="24"/>
          <w:szCs w:val="24"/>
          <w:lang w:val="fr-CH" w:eastAsia="de-CH"/>
        </w:rPr>
        <w:t xml:space="preserve">La variabilité d'un signal de téléphonie mobile est un paramètre central qui rend les émissions plus bioactives, c'est-à-dire plus dangereuses (cf. revue de </w:t>
      </w:r>
      <w:proofErr w:type="spellStart"/>
      <w:r w:rsidRPr="00897090">
        <w:rPr>
          <w:rFonts w:ascii="Tw Cen MT" w:hAnsi="Tw Cen MT"/>
          <w:sz w:val="24"/>
          <w:szCs w:val="24"/>
          <w:lang w:val="fr-CH" w:eastAsia="de-CH"/>
        </w:rPr>
        <w:t>Panagopoulos</w:t>
      </w:r>
      <w:proofErr w:type="spellEnd"/>
      <w:r w:rsidRPr="00897090">
        <w:rPr>
          <w:rFonts w:ascii="Tw Cen MT" w:hAnsi="Tw Cen MT"/>
          <w:sz w:val="24"/>
          <w:szCs w:val="24"/>
          <w:lang w:val="fr-CH" w:eastAsia="de-CH"/>
        </w:rPr>
        <w:t xml:space="preserve"> DJ, </w:t>
      </w:r>
      <w:proofErr w:type="spellStart"/>
      <w:r w:rsidRPr="00897090">
        <w:rPr>
          <w:rFonts w:ascii="Tw Cen MT" w:hAnsi="Tw Cen MT"/>
          <w:sz w:val="24"/>
          <w:szCs w:val="24"/>
          <w:lang w:val="fr-CH" w:eastAsia="de-CH"/>
        </w:rPr>
        <w:t>Johansson</w:t>
      </w:r>
      <w:proofErr w:type="spellEnd"/>
      <w:r w:rsidRPr="00897090">
        <w:rPr>
          <w:rFonts w:ascii="Tw Cen MT" w:hAnsi="Tw Cen MT"/>
          <w:sz w:val="24"/>
          <w:szCs w:val="24"/>
          <w:lang w:val="fr-CH" w:eastAsia="de-CH"/>
        </w:rPr>
        <w:t xml:space="preserve"> O, Carlo GL. 2015. </w:t>
      </w:r>
      <w:r w:rsidR="00977A07" w:rsidRPr="00897090">
        <w:rPr>
          <w:rFonts w:ascii="Tw Cen MT" w:hAnsi="Tw Cen MT"/>
          <w:sz w:val="24"/>
          <w:szCs w:val="24"/>
          <w:lang w:val="fr-CH" w:eastAsia="de-CH"/>
        </w:rPr>
        <w:t>« </w:t>
      </w:r>
      <w:r w:rsidRPr="00897090">
        <w:rPr>
          <w:rFonts w:ascii="Tw Cen MT" w:hAnsi="Tw Cen MT"/>
          <w:i/>
          <w:sz w:val="24"/>
          <w:szCs w:val="24"/>
          <w:lang w:val="fr-CH" w:eastAsia="de-CH"/>
        </w:rPr>
        <w:t xml:space="preserve">Real versus </w:t>
      </w:r>
      <w:proofErr w:type="spellStart"/>
      <w:r w:rsidRPr="00897090">
        <w:rPr>
          <w:rFonts w:ascii="Tw Cen MT" w:hAnsi="Tw Cen MT"/>
          <w:i/>
          <w:sz w:val="24"/>
          <w:szCs w:val="24"/>
          <w:lang w:val="fr-CH" w:eastAsia="de-CH"/>
        </w:rPr>
        <w:t>simulated</w:t>
      </w:r>
      <w:proofErr w:type="spellEnd"/>
      <w:r w:rsidRPr="00897090">
        <w:rPr>
          <w:rFonts w:ascii="Tw Cen MT" w:hAnsi="Tw Cen MT"/>
          <w:i/>
          <w:sz w:val="24"/>
          <w:szCs w:val="24"/>
          <w:lang w:val="fr-CH" w:eastAsia="de-CH"/>
        </w:rPr>
        <w:t xml:space="preserve"> mobile phone </w:t>
      </w:r>
      <w:proofErr w:type="spellStart"/>
      <w:r w:rsidRPr="00897090">
        <w:rPr>
          <w:rFonts w:ascii="Tw Cen MT" w:hAnsi="Tw Cen MT"/>
          <w:i/>
          <w:sz w:val="24"/>
          <w:szCs w:val="24"/>
          <w:lang w:val="fr-CH" w:eastAsia="de-CH"/>
        </w:rPr>
        <w:t>exposures</w:t>
      </w:r>
      <w:proofErr w:type="spellEnd"/>
      <w:r w:rsidRPr="00897090">
        <w:rPr>
          <w:rFonts w:ascii="Tw Cen MT" w:hAnsi="Tw Cen MT"/>
          <w:i/>
          <w:sz w:val="24"/>
          <w:szCs w:val="24"/>
          <w:lang w:val="fr-CH" w:eastAsia="de-CH"/>
        </w:rPr>
        <w:t xml:space="preserve"> in </w:t>
      </w:r>
      <w:proofErr w:type="spellStart"/>
      <w:r w:rsidRPr="00897090">
        <w:rPr>
          <w:rFonts w:ascii="Tw Cen MT" w:hAnsi="Tw Cen MT"/>
          <w:i/>
          <w:sz w:val="24"/>
          <w:szCs w:val="24"/>
          <w:lang w:val="fr-CH" w:eastAsia="de-CH"/>
        </w:rPr>
        <w:t>experimental</w:t>
      </w:r>
      <w:proofErr w:type="spellEnd"/>
      <w:r w:rsidRPr="00897090">
        <w:rPr>
          <w:rFonts w:ascii="Tw Cen MT" w:hAnsi="Tw Cen MT"/>
          <w:i/>
          <w:sz w:val="24"/>
          <w:szCs w:val="24"/>
          <w:lang w:val="fr-CH" w:eastAsia="de-CH"/>
        </w:rPr>
        <w:t xml:space="preserve"> </w:t>
      </w:r>
      <w:proofErr w:type="spellStart"/>
      <w:r w:rsidRPr="00897090">
        <w:rPr>
          <w:rFonts w:ascii="Tw Cen MT" w:hAnsi="Tw Cen MT"/>
          <w:i/>
          <w:sz w:val="24"/>
          <w:szCs w:val="24"/>
          <w:lang w:val="fr-CH" w:eastAsia="de-CH"/>
        </w:rPr>
        <w:t>studies</w:t>
      </w:r>
      <w:proofErr w:type="spellEnd"/>
      <w:r w:rsidR="00977A07" w:rsidRPr="00897090">
        <w:rPr>
          <w:rFonts w:ascii="Tw Cen MT" w:hAnsi="Tw Cen MT"/>
          <w:i/>
          <w:sz w:val="24"/>
          <w:szCs w:val="24"/>
          <w:lang w:val="fr-CH" w:eastAsia="de-CH"/>
        </w:rPr>
        <w:t> »</w:t>
      </w:r>
      <w:r w:rsidRPr="00897090">
        <w:rPr>
          <w:rFonts w:ascii="Tw Cen MT" w:hAnsi="Tw Cen MT"/>
          <w:sz w:val="24"/>
          <w:szCs w:val="24"/>
          <w:lang w:val="fr-CH" w:eastAsia="de-CH"/>
        </w:rPr>
        <w:t xml:space="preserve">). </w:t>
      </w:r>
    </w:p>
    <w:p w:rsidR="00432DD7" w:rsidRPr="00897090" w:rsidRDefault="00432DD7" w:rsidP="00F8678D">
      <w:pPr>
        <w:spacing w:after="100" w:line="216" w:lineRule="auto"/>
        <w:ind w:left="709"/>
        <w:rPr>
          <w:rFonts w:ascii="Tw Cen MT" w:hAnsi="Tw Cen MT"/>
          <w:sz w:val="24"/>
          <w:szCs w:val="24"/>
          <w:lang w:val="fr-CH" w:eastAsia="de-CH"/>
        </w:rPr>
      </w:pPr>
      <w:r w:rsidRPr="00897090">
        <w:rPr>
          <w:rFonts w:ascii="Tw Cen MT" w:hAnsi="Tw Cen MT"/>
          <w:sz w:val="24"/>
          <w:szCs w:val="24"/>
          <w:lang w:val="fr-CH" w:eastAsia="de-CH"/>
        </w:rPr>
        <w:t xml:space="preserve">Dans le rapport de la Confédération sur la téléphonie mobile et le rayonnement, il a été clairement établi qu'outre l'intensité du signal, la forme du signal ou les caractéristiques du signal d'exposition jouent un rôle dans les effets physiologiques et </w:t>
      </w:r>
      <w:proofErr w:type="spellStart"/>
      <w:r w:rsidRPr="00897090">
        <w:rPr>
          <w:rFonts w:ascii="Tw Cen MT" w:hAnsi="Tw Cen MT"/>
          <w:sz w:val="24"/>
          <w:szCs w:val="24"/>
          <w:lang w:val="fr-CH" w:eastAsia="de-CH"/>
        </w:rPr>
        <w:t>génotoxiques</w:t>
      </w:r>
      <w:proofErr w:type="spellEnd"/>
      <w:r w:rsidRPr="00897090">
        <w:rPr>
          <w:rFonts w:ascii="Tw Cen MT" w:hAnsi="Tw Cen MT"/>
          <w:sz w:val="24"/>
          <w:szCs w:val="24"/>
          <w:lang w:val="fr-CH" w:eastAsia="de-CH"/>
        </w:rPr>
        <w:t xml:space="preserve"> (cf. rapport sur la téléphonie mobile et le rayonnement, p. 61/62 et 66).</w:t>
      </w:r>
    </w:p>
    <w:p w:rsidR="00897090" w:rsidRDefault="00432DD7" w:rsidP="00897090">
      <w:pPr>
        <w:spacing w:after="100" w:line="216" w:lineRule="auto"/>
        <w:ind w:left="709"/>
        <w:rPr>
          <w:rFonts w:ascii="Tw Cen MT" w:hAnsi="Tw Cen MT"/>
          <w:sz w:val="24"/>
          <w:szCs w:val="24"/>
          <w:lang w:val="fr-CH" w:eastAsia="de-CH"/>
        </w:rPr>
      </w:pPr>
      <w:r w:rsidRPr="00897090">
        <w:rPr>
          <w:rFonts w:ascii="Tw Cen MT" w:hAnsi="Tw Cen MT"/>
          <w:sz w:val="24"/>
          <w:szCs w:val="24"/>
          <w:lang w:val="fr-CH" w:eastAsia="de-CH"/>
        </w:rPr>
        <w:t xml:space="preserve">Des preuves détaillées de la dangerosité des pulsations se trouvent dans la publication de Martin </w:t>
      </w:r>
      <w:proofErr w:type="spellStart"/>
      <w:r w:rsidRPr="00897090">
        <w:rPr>
          <w:rFonts w:ascii="Tw Cen MT" w:hAnsi="Tw Cen MT"/>
          <w:sz w:val="24"/>
          <w:szCs w:val="24"/>
          <w:lang w:val="fr-CH" w:eastAsia="de-CH"/>
        </w:rPr>
        <w:t>Pall</w:t>
      </w:r>
      <w:proofErr w:type="spellEnd"/>
      <w:r w:rsidRPr="00897090">
        <w:rPr>
          <w:rFonts w:ascii="Tw Cen MT" w:hAnsi="Tw Cen MT"/>
          <w:sz w:val="24"/>
          <w:szCs w:val="24"/>
          <w:lang w:val="fr-CH" w:eastAsia="de-CH"/>
        </w:rPr>
        <w:t xml:space="preserve"> </w:t>
      </w:r>
      <w:r w:rsidRPr="00897090">
        <w:rPr>
          <w:rFonts w:ascii="Tw Cen MT" w:hAnsi="Tw Cen MT"/>
          <w:i/>
          <w:sz w:val="24"/>
          <w:szCs w:val="24"/>
          <w:lang w:val="fr-CH" w:eastAsia="de-CH"/>
        </w:rPr>
        <w:t xml:space="preserve">"5G </w:t>
      </w:r>
      <w:proofErr w:type="spellStart"/>
      <w:r w:rsidRPr="00897090">
        <w:rPr>
          <w:rFonts w:ascii="Tw Cen MT" w:hAnsi="Tw Cen MT"/>
          <w:i/>
          <w:sz w:val="24"/>
          <w:szCs w:val="24"/>
          <w:lang w:val="fr-CH" w:eastAsia="de-CH"/>
        </w:rPr>
        <w:t>als</w:t>
      </w:r>
      <w:proofErr w:type="spellEnd"/>
      <w:r w:rsidRPr="00897090">
        <w:rPr>
          <w:rFonts w:ascii="Tw Cen MT" w:hAnsi="Tw Cen MT"/>
          <w:i/>
          <w:sz w:val="24"/>
          <w:szCs w:val="24"/>
          <w:lang w:val="fr-CH" w:eastAsia="de-CH"/>
        </w:rPr>
        <w:t xml:space="preserve"> </w:t>
      </w:r>
      <w:proofErr w:type="spellStart"/>
      <w:r w:rsidRPr="00897090">
        <w:rPr>
          <w:rFonts w:ascii="Tw Cen MT" w:hAnsi="Tw Cen MT"/>
          <w:i/>
          <w:sz w:val="24"/>
          <w:szCs w:val="24"/>
          <w:lang w:val="fr-CH" w:eastAsia="de-CH"/>
        </w:rPr>
        <w:t>ernst</w:t>
      </w:r>
      <w:proofErr w:type="spellEnd"/>
      <w:r w:rsidRPr="00897090">
        <w:rPr>
          <w:rFonts w:ascii="Tw Cen MT" w:hAnsi="Tw Cen MT"/>
          <w:i/>
          <w:sz w:val="24"/>
          <w:szCs w:val="24"/>
          <w:lang w:val="fr-CH" w:eastAsia="de-CH"/>
        </w:rPr>
        <w:t xml:space="preserve"> globale </w:t>
      </w:r>
      <w:proofErr w:type="spellStart"/>
      <w:r w:rsidRPr="00897090">
        <w:rPr>
          <w:rFonts w:ascii="Tw Cen MT" w:hAnsi="Tw Cen MT"/>
          <w:i/>
          <w:sz w:val="24"/>
          <w:szCs w:val="24"/>
          <w:lang w:val="fr-CH" w:eastAsia="de-CH"/>
        </w:rPr>
        <w:t>Herausforderung</w:t>
      </w:r>
      <w:proofErr w:type="spellEnd"/>
      <w:r w:rsidRPr="00897090">
        <w:rPr>
          <w:rFonts w:ascii="Tw Cen MT" w:hAnsi="Tw Cen MT"/>
          <w:i/>
          <w:sz w:val="24"/>
          <w:szCs w:val="24"/>
          <w:lang w:val="fr-CH" w:eastAsia="de-CH"/>
        </w:rPr>
        <w:t>"</w:t>
      </w:r>
      <w:r w:rsidRPr="00897090">
        <w:rPr>
          <w:rFonts w:ascii="Tw Cen MT" w:hAnsi="Tw Cen MT"/>
          <w:sz w:val="24"/>
          <w:szCs w:val="24"/>
          <w:lang w:val="fr-CH" w:eastAsia="de-CH"/>
        </w:rPr>
        <w:t xml:space="preserve">, chapitre 1, p. 21/22. La version originale anglaise du texte est disponible en ligne sur </w:t>
      </w:r>
      <w:hyperlink r:id="rId40" w:history="1">
        <w:r w:rsidR="003E7868" w:rsidRPr="00897090">
          <w:rPr>
            <w:rStyle w:val="Lienhypertexte"/>
            <w:rFonts w:ascii="Tw Cen MT" w:hAnsi="Tw Cen MT"/>
            <w:i/>
            <w:color w:val="auto"/>
            <w:sz w:val="18"/>
            <w:szCs w:val="24"/>
            <w:lang w:val="fr-CH" w:eastAsia="de-CH"/>
          </w:rPr>
          <w:t>https://www.emfdata.org/en/documentations/detail?id=243</w:t>
        </w:r>
      </w:hyperlink>
      <w:r w:rsidR="003E7868" w:rsidRPr="00897090">
        <w:rPr>
          <w:rFonts w:ascii="Tw Cen MT" w:hAnsi="Tw Cen MT"/>
          <w:sz w:val="24"/>
          <w:szCs w:val="24"/>
          <w:lang w:val="fr-CH" w:eastAsia="de-CH"/>
        </w:rPr>
        <w:t>.</w:t>
      </w:r>
      <w:r w:rsidRPr="00897090">
        <w:rPr>
          <w:rFonts w:ascii="Tw Cen MT" w:hAnsi="Tw Cen MT"/>
          <w:sz w:val="24"/>
          <w:szCs w:val="24"/>
          <w:lang w:val="fr-CH" w:eastAsia="de-CH"/>
        </w:rPr>
        <w:t xml:space="preserve"> On y trouve les preuves mentionnées aux p. </w:t>
      </w:r>
      <w:r w:rsidR="00995E59" w:rsidRPr="00897090">
        <w:rPr>
          <w:rFonts w:ascii="Tw Cen MT" w:hAnsi="Tw Cen MT"/>
          <w:sz w:val="24"/>
          <w:szCs w:val="24"/>
          <w:lang w:val="fr-CH" w:eastAsia="de-CH"/>
        </w:rPr>
        <w:t xml:space="preserve">14 et suivantes. </w:t>
      </w:r>
    </w:p>
    <w:p w:rsidR="00A81F42" w:rsidRDefault="00A81F42" w:rsidP="00F8678D">
      <w:pPr>
        <w:spacing w:after="100" w:line="216" w:lineRule="auto"/>
        <w:ind w:left="709"/>
        <w:rPr>
          <w:rFonts w:ascii="Tw Cen MT" w:hAnsi="Tw Cen MT"/>
          <w:sz w:val="24"/>
          <w:szCs w:val="24"/>
          <w:lang w:val="fr-CH" w:eastAsia="de-CH"/>
        </w:rPr>
      </w:pPr>
    </w:p>
    <w:p w:rsidR="00A81F42" w:rsidRDefault="00A81F42" w:rsidP="00F8678D">
      <w:pPr>
        <w:spacing w:after="100" w:line="216" w:lineRule="auto"/>
        <w:ind w:left="709"/>
        <w:rPr>
          <w:rFonts w:ascii="Tw Cen MT" w:hAnsi="Tw Cen MT"/>
          <w:sz w:val="24"/>
          <w:szCs w:val="24"/>
          <w:lang w:val="fr-CH" w:eastAsia="de-CH"/>
        </w:rPr>
      </w:pPr>
    </w:p>
    <w:p w:rsidR="00A81F42" w:rsidRDefault="00A81F42" w:rsidP="00F8678D">
      <w:pPr>
        <w:spacing w:after="100" w:line="216" w:lineRule="auto"/>
        <w:ind w:left="709"/>
        <w:rPr>
          <w:rFonts w:ascii="Tw Cen MT" w:hAnsi="Tw Cen MT"/>
          <w:sz w:val="24"/>
          <w:szCs w:val="24"/>
          <w:lang w:val="fr-CH" w:eastAsia="de-CH"/>
        </w:rPr>
      </w:pPr>
    </w:p>
    <w:p w:rsidR="00A81F42" w:rsidRDefault="00A81F42" w:rsidP="00F8678D">
      <w:pPr>
        <w:spacing w:after="100" w:line="216" w:lineRule="auto"/>
        <w:ind w:left="709"/>
        <w:rPr>
          <w:rFonts w:ascii="Tw Cen MT" w:hAnsi="Tw Cen MT"/>
          <w:sz w:val="24"/>
          <w:szCs w:val="24"/>
          <w:lang w:val="fr-CH" w:eastAsia="de-CH"/>
        </w:rPr>
      </w:pPr>
    </w:p>
    <w:p w:rsidR="00385B64" w:rsidRPr="00897090" w:rsidRDefault="00432DD7" w:rsidP="00F8678D">
      <w:pPr>
        <w:spacing w:after="100" w:line="216" w:lineRule="auto"/>
        <w:ind w:left="709"/>
        <w:rPr>
          <w:rFonts w:ascii="Tw Cen MT" w:hAnsi="Tw Cen MT"/>
          <w:sz w:val="24"/>
          <w:szCs w:val="24"/>
          <w:lang w:val="fr-CH" w:eastAsia="de-CH"/>
        </w:rPr>
      </w:pPr>
      <w:r w:rsidRPr="00897090">
        <w:rPr>
          <w:rFonts w:ascii="Tw Cen MT" w:hAnsi="Tw Cen MT"/>
          <w:sz w:val="24"/>
          <w:szCs w:val="24"/>
          <w:lang w:val="fr-CH" w:eastAsia="de-CH"/>
        </w:rPr>
        <w:lastRenderedPageBreak/>
        <w:t>Le rayonnement des antennes adaptatives est extrêmement variable</w:t>
      </w:r>
      <w:r w:rsidR="005807F0" w:rsidRPr="00897090">
        <w:rPr>
          <w:rFonts w:ascii="Tw Cen MT" w:hAnsi="Tw Cen MT"/>
          <w:sz w:val="24"/>
          <w:szCs w:val="24"/>
          <w:lang w:val="fr-CH" w:eastAsia="de-CH"/>
        </w:rPr>
        <w:t> :</w:t>
      </w:r>
    </w:p>
    <w:p w:rsidR="00A55CFF" w:rsidRPr="00897090" w:rsidRDefault="00995E59" w:rsidP="00897090">
      <w:pPr>
        <w:spacing w:after="100" w:line="216" w:lineRule="auto"/>
        <w:ind w:left="709"/>
        <w:rPr>
          <w:rFonts w:ascii="Tw Cen MT" w:hAnsi="Tw Cen MT"/>
          <w:sz w:val="24"/>
          <w:szCs w:val="24"/>
          <w:lang w:val="fr-CH" w:eastAsia="de-CH"/>
        </w:rPr>
      </w:pPr>
      <w:r w:rsidRPr="00897090">
        <w:rPr>
          <w:rFonts w:ascii="Tw Cen MT" w:hAnsi="Tw Cen MT"/>
          <w:noProof/>
          <w:sz w:val="24"/>
          <w:szCs w:val="24"/>
          <w:lang w:val="fr-FR" w:eastAsia="fr-FR"/>
        </w:rPr>
        <w:t xml:space="preserve"> </w:t>
      </w:r>
      <w:r w:rsidRPr="00897090">
        <w:rPr>
          <w:rFonts w:ascii="Tw Cen MT" w:hAnsi="Tw Cen MT"/>
          <w:noProof/>
          <w:sz w:val="24"/>
          <w:szCs w:val="24"/>
          <w:lang w:val="fr-FR" w:eastAsia="fr-FR"/>
        </w:rPr>
        <w:drawing>
          <wp:inline distT="0" distB="0" distL="0" distR="0">
            <wp:extent cx="5102939" cy="1656151"/>
            <wp:effectExtent l="19050" t="0" r="2461" b="0"/>
            <wp:docPr id="22"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109414" cy="1658252"/>
                    </a:xfrm>
                    <a:prstGeom prst="rect">
                      <a:avLst/>
                    </a:prstGeom>
                  </pic:spPr>
                </pic:pic>
              </a:graphicData>
            </a:graphic>
          </wp:inline>
        </w:drawing>
      </w:r>
    </w:p>
    <w:p w:rsidR="008D7BC2" w:rsidRPr="00897090" w:rsidRDefault="00432DD7" w:rsidP="00897090">
      <w:pPr>
        <w:spacing w:after="100" w:line="216" w:lineRule="auto"/>
        <w:ind w:left="709"/>
        <w:rPr>
          <w:rFonts w:ascii="Tw Cen MT" w:hAnsi="Tw Cen MT"/>
          <w:sz w:val="24"/>
          <w:szCs w:val="24"/>
          <w:lang w:val="fr-CH" w:eastAsia="de-CH"/>
        </w:rPr>
      </w:pPr>
      <w:r w:rsidRPr="00897090">
        <w:rPr>
          <w:rFonts w:ascii="Tw Cen MT" w:hAnsi="Tw Cen MT"/>
          <w:sz w:val="24"/>
          <w:szCs w:val="24"/>
          <w:lang w:val="fr-CH" w:eastAsia="de-CH"/>
        </w:rPr>
        <w:t xml:space="preserve">C'est en cela qu'elle est considérée comme un avantage, mais </w:t>
      </w:r>
      <w:r w:rsidRPr="00897090">
        <w:rPr>
          <w:rFonts w:ascii="Tw Cen MT" w:hAnsi="Tw Cen MT"/>
          <w:b/>
          <w:sz w:val="24"/>
          <w:szCs w:val="24"/>
          <w:lang w:val="fr-CH" w:eastAsia="de-CH"/>
        </w:rPr>
        <w:t>c'est cette variabilité qui fait qu'elle est biologiquement beaucoup plus active</w:t>
      </w:r>
      <w:r w:rsidR="003A2639" w:rsidRPr="00897090">
        <w:rPr>
          <w:rFonts w:ascii="Tw Cen MT" w:hAnsi="Tw Cen MT"/>
          <w:b/>
          <w:sz w:val="24"/>
          <w:szCs w:val="24"/>
          <w:lang w:val="fr-CH" w:eastAsia="de-CH"/>
        </w:rPr>
        <w:t xml:space="preserve"> (nocive) qu’un</w:t>
      </w:r>
      <w:r w:rsidRPr="00897090">
        <w:rPr>
          <w:rFonts w:ascii="Tw Cen MT" w:hAnsi="Tw Cen MT"/>
          <w:b/>
          <w:sz w:val="24"/>
          <w:szCs w:val="24"/>
          <w:lang w:val="fr-CH" w:eastAsia="de-CH"/>
        </w:rPr>
        <w:t xml:space="preserve"> rayonnement constant</w:t>
      </w:r>
      <w:r w:rsidR="007B1B94" w:rsidRPr="00897090">
        <w:rPr>
          <w:rFonts w:ascii="Tw Cen MT" w:hAnsi="Tw Cen MT"/>
          <w:sz w:val="24"/>
          <w:szCs w:val="24"/>
          <w:lang w:val="fr-CH" w:eastAsia="de-CH"/>
        </w:rPr>
        <w:t>.</w:t>
      </w:r>
    </w:p>
    <w:p w:rsidR="00432DD7" w:rsidRPr="00897090" w:rsidRDefault="00724B59" w:rsidP="00897090">
      <w:pPr>
        <w:spacing w:after="100" w:line="216" w:lineRule="auto"/>
        <w:ind w:left="709"/>
        <w:rPr>
          <w:rFonts w:ascii="Tw Cen MT" w:hAnsi="Tw Cen MT"/>
          <w:b/>
          <w:sz w:val="24"/>
          <w:szCs w:val="24"/>
          <w:lang w:val="fr-CH" w:eastAsia="de-CH"/>
        </w:rPr>
      </w:pPr>
      <w:r w:rsidRPr="00897090">
        <w:rPr>
          <w:rFonts w:ascii="Tw Cen MT" w:hAnsi="Tw Cen MT"/>
          <w:sz w:val="24"/>
          <w:szCs w:val="24"/>
          <w:lang w:val="fr-CH" w:eastAsia="de-CH"/>
        </w:rPr>
        <w:t xml:space="preserve">Le Pr. </w:t>
      </w:r>
      <w:proofErr w:type="spellStart"/>
      <w:r w:rsidR="00432DD7" w:rsidRPr="00897090">
        <w:rPr>
          <w:rFonts w:ascii="Tw Cen MT" w:hAnsi="Tw Cen MT"/>
          <w:sz w:val="24"/>
          <w:szCs w:val="24"/>
          <w:lang w:val="fr-CH" w:eastAsia="de-CH"/>
        </w:rPr>
        <w:t>Panagopoulos</w:t>
      </w:r>
      <w:proofErr w:type="spellEnd"/>
      <w:r w:rsidR="00432DD7" w:rsidRPr="00897090">
        <w:rPr>
          <w:rFonts w:ascii="Tw Cen MT" w:hAnsi="Tw Cen MT"/>
          <w:sz w:val="24"/>
          <w:szCs w:val="24"/>
          <w:lang w:val="fr-CH" w:eastAsia="de-CH"/>
        </w:rPr>
        <w:t xml:space="preserve"> propose donc que la variabilité soit retenue comme paramètre dans toutes les études. Il doit en être de même pour les valeurs limites. </w:t>
      </w:r>
      <w:r w:rsidR="00824D36" w:rsidRPr="00897090">
        <w:rPr>
          <w:rFonts w:ascii="Tw Cen MT" w:hAnsi="Tw Cen MT"/>
          <w:b/>
          <w:sz w:val="24"/>
          <w:szCs w:val="24"/>
          <w:lang w:val="fr-CH" w:eastAsia="de-CH"/>
        </w:rPr>
        <w:t>Valeurs limites dont le respect est d’ailleurs douteux, puisque</w:t>
      </w:r>
      <w:r w:rsidR="00824D36" w:rsidRPr="00897090">
        <w:rPr>
          <w:rFonts w:ascii="Tw Cen MT" w:hAnsi="Tw Cen MT"/>
          <w:sz w:val="24"/>
          <w:szCs w:val="24"/>
          <w:lang w:val="fr-CH" w:eastAsia="de-CH"/>
        </w:rPr>
        <w:t xml:space="preserve"> </w:t>
      </w:r>
      <w:r w:rsidR="00824D36" w:rsidRPr="00897090">
        <w:rPr>
          <w:rFonts w:ascii="Tw Cen MT" w:hAnsi="Tw Cen MT"/>
          <w:b/>
          <w:sz w:val="24"/>
          <w:szCs w:val="24"/>
          <w:lang w:val="fr-CH" w:eastAsia="de-CH"/>
        </w:rPr>
        <w:t xml:space="preserve">le système de « Power </w:t>
      </w:r>
      <w:proofErr w:type="spellStart"/>
      <w:r w:rsidR="00824D36" w:rsidRPr="00897090">
        <w:rPr>
          <w:rFonts w:ascii="Tw Cen MT" w:hAnsi="Tw Cen MT"/>
          <w:b/>
          <w:sz w:val="24"/>
          <w:szCs w:val="24"/>
          <w:lang w:val="fr-CH" w:eastAsia="de-CH"/>
        </w:rPr>
        <w:t>Lock</w:t>
      </w:r>
      <w:proofErr w:type="spellEnd"/>
      <w:r w:rsidR="00824D36" w:rsidRPr="00897090">
        <w:rPr>
          <w:rFonts w:ascii="Tw Cen MT" w:hAnsi="Tw Cen MT"/>
          <w:b/>
          <w:sz w:val="24"/>
          <w:szCs w:val="24"/>
          <w:lang w:val="fr-CH" w:eastAsia="de-CH"/>
        </w:rPr>
        <w:t> » qui est censé garantir une mo</w:t>
      </w:r>
      <w:r w:rsidR="00F96388" w:rsidRPr="00897090">
        <w:rPr>
          <w:rFonts w:ascii="Tw Cen MT" w:hAnsi="Tw Cen MT"/>
          <w:b/>
          <w:sz w:val="24"/>
          <w:szCs w:val="24"/>
          <w:lang w:val="fr-CH" w:eastAsia="de-CH"/>
        </w:rPr>
        <w:t xml:space="preserve">yenne de 5V/m sur 6 minutes, </w:t>
      </w:r>
      <w:r w:rsidR="00824D36" w:rsidRPr="00897090">
        <w:rPr>
          <w:rFonts w:ascii="Tw Cen MT" w:hAnsi="Tw Cen MT"/>
          <w:b/>
          <w:sz w:val="24"/>
          <w:szCs w:val="24"/>
          <w:lang w:val="fr-CH" w:eastAsia="de-CH"/>
        </w:rPr>
        <w:t xml:space="preserve">semble </w:t>
      </w:r>
      <w:r w:rsidR="00F96388" w:rsidRPr="00897090">
        <w:rPr>
          <w:rFonts w:ascii="Tw Cen MT" w:hAnsi="Tw Cen MT"/>
          <w:b/>
          <w:sz w:val="24"/>
          <w:szCs w:val="24"/>
          <w:lang w:val="fr-CH" w:eastAsia="de-CH"/>
        </w:rPr>
        <w:t xml:space="preserve">ne </w:t>
      </w:r>
      <w:r w:rsidR="00824D36" w:rsidRPr="00897090">
        <w:rPr>
          <w:rFonts w:ascii="Tw Cen MT" w:hAnsi="Tw Cen MT"/>
          <w:b/>
          <w:sz w:val="24"/>
          <w:szCs w:val="24"/>
          <w:lang w:val="fr-CH" w:eastAsia="de-CH"/>
        </w:rPr>
        <w:t>pas fonctionner correctement :</w:t>
      </w:r>
      <w:r w:rsidR="00824D36" w:rsidRPr="00897090">
        <w:rPr>
          <w:rFonts w:ascii="Tw Cen MT" w:hAnsi="Tw Cen MT"/>
          <w:sz w:val="24"/>
          <w:szCs w:val="24"/>
          <w:lang w:val="fr-CH" w:eastAsia="de-CH"/>
        </w:rPr>
        <w:t xml:space="preserve"> alors que l'OFEV parle d'un "pourcentage 95%" (dépassement des valeurs limites durant 10 secondes sur 6 minutes</w:t>
      </w:r>
      <w:r w:rsidR="00824D36" w:rsidRPr="00897090">
        <w:rPr>
          <w:rFonts w:ascii="Tw Cen MT" w:hAnsi="Tw Cen MT"/>
          <w:b/>
          <w:sz w:val="24"/>
          <w:szCs w:val="24"/>
          <w:lang w:val="fr-CH" w:eastAsia="de-CH"/>
        </w:rPr>
        <w:t xml:space="preserve">), il ressort en effet des rapports de mesure de l'OFCOM que le Power </w:t>
      </w:r>
      <w:proofErr w:type="spellStart"/>
      <w:r w:rsidR="00824D36" w:rsidRPr="00897090">
        <w:rPr>
          <w:rFonts w:ascii="Tw Cen MT" w:hAnsi="Tw Cen MT"/>
          <w:b/>
          <w:sz w:val="24"/>
          <w:szCs w:val="24"/>
          <w:lang w:val="fr-CH" w:eastAsia="de-CH"/>
        </w:rPr>
        <w:t>Lock</w:t>
      </w:r>
      <w:proofErr w:type="spellEnd"/>
      <w:r w:rsidR="00824D36" w:rsidRPr="00897090">
        <w:rPr>
          <w:rFonts w:ascii="Tw Cen MT" w:hAnsi="Tw Cen MT"/>
          <w:b/>
          <w:sz w:val="24"/>
          <w:szCs w:val="24"/>
          <w:lang w:val="fr-CH" w:eastAsia="de-CH"/>
        </w:rPr>
        <w:t xml:space="preserve"> d'Ericsson, par exemple, autorise un dépassement durant 100 secondes.</w:t>
      </w:r>
    </w:p>
    <w:p w:rsidR="00970E1F" w:rsidRPr="00897090" w:rsidRDefault="00432DD7" w:rsidP="00897090">
      <w:pPr>
        <w:spacing w:after="100" w:line="216" w:lineRule="auto"/>
        <w:ind w:left="709"/>
        <w:rPr>
          <w:rFonts w:ascii="Tw Cen MT" w:hAnsi="Tw Cen MT"/>
          <w:sz w:val="24"/>
          <w:szCs w:val="24"/>
          <w:lang w:val="fr-CH" w:eastAsia="de-CH"/>
        </w:rPr>
      </w:pPr>
      <w:r w:rsidRPr="00897090">
        <w:rPr>
          <w:rFonts w:ascii="Tw Cen MT" w:hAnsi="Tw Cen MT"/>
          <w:sz w:val="24"/>
          <w:szCs w:val="24"/>
          <w:lang w:val="fr-CH" w:eastAsia="de-CH"/>
        </w:rPr>
        <w:t>En ne tenant pas compte de la variabilité plus élevée des antennes adaptatives comme étant plus nocive pour la santé, on viole donc le principe de précaution.</w:t>
      </w:r>
    </w:p>
    <w:p w:rsidR="00432DD7" w:rsidRPr="00897090" w:rsidRDefault="00432DD7" w:rsidP="00897090">
      <w:pPr>
        <w:tabs>
          <w:tab w:val="clear" w:pos="720"/>
        </w:tabs>
        <w:spacing w:after="100" w:line="216" w:lineRule="auto"/>
        <w:ind w:left="709"/>
        <w:rPr>
          <w:rFonts w:ascii="Tw Cen MT" w:hAnsi="Tw Cen MT"/>
          <w:sz w:val="24"/>
          <w:szCs w:val="24"/>
          <w:lang w:val="fr-CH"/>
        </w:rPr>
      </w:pPr>
      <w:r w:rsidRPr="00897090">
        <w:rPr>
          <w:rFonts w:ascii="Tw Cen MT" w:hAnsi="Tw Cen MT"/>
          <w:sz w:val="24"/>
          <w:szCs w:val="24"/>
          <w:lang w:val="fr-CH"/>
        </w:rPr>
        <w:t xml:space="preserve">L'exposition actuelle aux rayonnements peut déjà provoquer des dommages (voir ci-dessus). Les dommages seront d'autant plus importants si la puissance d'émission est </w:t>
      </w:r>
      <w:r w:rsidR="00100DCE" w:rsidRPr="00897090">
        <w:rPr>
          <w:rFonts w:ascii="Tw Cen MT" w:hAnsi="Tw Cen MT"/>
          <w:sz w:val="24"/>
          <w:szCs w:val="24"/>
          <w:lang w:val="fr-CH"/>
        </w:rPr>
        <w:t>augmentée</w:t>
      </w:r>
      <w:r w:rsidRPr="00897090">
        <w:rPr>
          <w:rFonts w:ascii="Tw Cen MT" w:hAnsi="Tw Cen MT"/>
          <w:sz w:val="24"/>
          <w:szCs w:val="24"/>
          <w:lang w:val="fr-CH"/>
        </w:rPr>
        <w:t xml:space="preserve">. Selon toute vraisemblance, les antennes 5G adaptatives entraînent des dommages plus importants pour la santé à intensité de rayonnement constante, en raison </w:t>
      </w:r>
      <w:r w:rsidR="00100DCE" w:rsidRPr="00897090">
        <w:rPr>
          <w:rFonts w:ascii="Tw Cen MT" w:hAnsi="Tw Cen MT"/>
          <w:sz w:val="24"/>
          <w:szCs w:val="24"/>
          <w:lang w:val="fr-CH"/>
        </w:rPr>
        <w:t>de la</w:t>
      </w:r>
      <w:r w:rsidRPr="00897090">
        <w:rPr>
          <w:rFonts w:ascii="Tw Cen MT" w:hAnsi="Tw Cen MT"/>
          <w:sz w:val="24"/>
          <w:szCs w:val="24"/>
          <w:lang w:val="fr-CH"/>
        </w:rPr>
        <w:t xml:space="preserve"> nouvelle dynamique du signal</w:t>
      </w:r>
      <w:r w:rsidR="00FE6B40" w:rsidRPr="00897090">
        <w:rPr>
          <w:rFonts w:ascii="Tw Cen MT" w:hAnsi="Tw Cen MT"/>
          <w:sz w:val="24"/>
          <w:szCs w:val="24"/>
          <w:lang w:val="fr-CH"/>
        </w:rPr>
        <w:t xml:space="preserve"> : caractère </w:t>
      </w:r>
      <w:proofErr w:type="spellStart"/>
      <w:r w:rsidR="00FE6B40" w:rsidRPr="00897090">
        <w:rPr>
          <w:rFonts w:ascii="Tw Cen MT" w:hAnsi="Tw Cen MT"/>
          <w:sz w:val="24"/>
          <w:szCs w:val="24"/>
          <w:lang w:val="fr-CH"/>
        </w:rPr>
        <w:t>impulsionnel</w:t>
      </w:r>
      <w:proofErr w:type="spellEnd"/>
      <w:r w:rsidR="00FE6B40" w:rsidRPr="00897090">
        <w:rPr>
          <w:rFonts w:ascii="Tw Cen MT" w:hAnsi="Tw Cen MT"/>
          <w:sz w:val="24"/>
          <w:szCs w:val="24"/>
          <w:lang w:val="fr-CH"/>
        </w:rPr>
        <w:t xml:space="preserve"> très </w:t>
      </w:r>
      <w:r w:rsidR="00CA7329" w:rsidRPr="00897090">
        <w:rPr>
          <w:rFonts w:ascii="Tw Cen MT" w:hAnsi="Tw Cen MT"/>
          <w:sz w:val="24"/>
          <w:szCs w:val="24"/>
          <w:lang w:val="fr-CH"/>
        </w:rPr>
        <w:t>marqué</w:t>
      </w:r>
      <w:r w:rsidR="00FE6B40" w:rsidRPr="00897090">
        <w:rPr>
          <w:rFonts w:ascii="Tw Cen MT" w:hAnsi="Tw Cen MT"/>
          <w:sz w:val="24"/>
          <w:szCs w:val="24"/>
          <w:lang w:val="fr-CH"/>
        </w:rPr>
        <w:t xml:space="preserve">, temps de montées et de descente du signal très courts, </w:t>
      </w:r>
      <w:r w:rsidR="0031268E" w:rsidRPr="00897090">
        <w:rPr>
          <w:rFonts w:ascii="Tw Cen MT" w:hAnsi="Tw Cen MT"/>
          <w:sz w:val="24"/>
          <w:szCs w:val="24"/>
          <w:lang w:val="fr-CH"/>
        </w:rPr>
        <w:t xml:space="preserve">facteur de crête élevé, </w:t>
      </w:r>
      <w:r w:rsidR="00FE6B40" w:rsidRPr="00897090">
        <w:rPr>
          <w:rFonts w:ascii="Tw Cen MT" w:hAnsi="Tw Cen MT"/>
          <w:sz w:val="24"/>
          <w:szCs w:val="24"/>
          <w:lang w:val="fr-CH"/>
        </w:rPr>
        <w:t>rotations de phase très rapides, transmission de données en mode TDD</w:t>
      </w:r>
      <w:r w:rsidR="009B50A2" w:rsidRPr="00897090">
        <w:rPr>
          <w:rFonts w:ascii="Tw Cen MT" w:hAnsi="Tw Cen MT"/>
          <w:sz w:val="24"/>
          <w:szCs w:val="24"/>
          <w:lang w:val="fr-CH"/>
        </w:rPr>
        <w:t xml:space="preserve"> au lieu de FDD, trame de répétition à 50Hz</w:t>
      </w:r>
      <w:r w:rsidRPr="00897090">
        <w:rPr>
          <w:rFonts w:ascii="Tw Cen MT" w:hAnsi="Tw Cen MT"/>
          <w:sz w:val="24"/>
          <w:szCs w:val="24"/>
          <w:lang w:val="fr-CH"/>
        </w:rPr>
        <w:t xml:space="preserve">. Pourtant, ce sont précisément ces antennes potentiellement plus dangereuses qui </w:t>
      </w:r>
      <w:r w:rsidR="00100DCE" w:rsidRPr="00897090">
        <w:rPr>
          <w:rFonts w:ascii="Tw Cen MT" w:hAnsi="Tw Cen MT"/>
          <w:sz w:val="24"/>
          <w:szCs w:val="24"/>
          <w:lang w:val="fr-CH"/>
        </w:rPr>
        <w:t>vont</w:t>
      </w:r>
      <w:r w:rsidRPr="00897090">
        <w:rPr>
          <w:rFonts w:ascii="Tw Cen MT" w:hAnsi="Tw Cen MT"/>
          <w:sz w:val="24"/>
          <w:szCs w:val="24"/>
          <w:lang w:val="fr-CH"/>
        </w:rPr>
        <w:t xml:space="preserve"> être autorisées à émettre plus fortement. Il y a donc une inégalité de traitement qui ne s'appuie pas sur des critères de distinction objectifs, mais uniquement sur des intérêts économiques. Ceci sans aucune justification scientifiquement compréhensible (cf. également l'avis de droit de l'Institut pour le droit suisse et international de la construction de Fribourg du 7 juin 2021, p. 8, réponse à la question 2). </w:t>
      </w:r>
    </w:p>
    <w:p w:rsidR="00432DD7" w:rsidRPr="00897090" w:rsidRDefault="00432DD7" w:rsidP="00897090">
      <w:pPr>
        <w:tabs>
          <w:tab w:val="clear" w:pos="720"/>
        </w:tabs>
        <w:spacing w:after="100" w:line="216" w:lineRule="auto"/>
        <w:ind w:left="709"/>
        <w:rPr>
          <w:rFonts w:ascii="Tw Cen MT" w:hAnsi="Tw Cen MT"/>
          <w:sz w:val="24"/>
          <w:szCs w:val="24"/>
          <w:lang w:val="fr-CH"/>
        </w:rPr>
      </w:pPr>
      <w:r w:rsidRPr="00897090">
        <w:rPr>
          <w:rFonts w:ascii="Tw Cen MT" w:hAnsi="Tw Cen MT"/>
          <w:sz w:val="24"/>
          <w:szCs w:val="24"/>
          <w:lang w:val="fr-CH"/>
        </w:rPr>
        <w:t xml:space="preserve">La recommandation d'exécution recommande donc une violation grossière du principe de précaution selon la loi sur la protection de l'environnement et la Constitution. </w:t>
      </w:r>
    </w:p>
    <w:p w:rsidR="00432DD7" w:rsidRPr="00897090" w:rsidRDefault="00432DD7" w:rsidP="00897090">
      <w:pPr>
        <w:tabs>
          <w:tab w:val="clear" w:pos="720"/>
        </w:tabs>
        <w:spacing w:after="100" w:line="216" w:lineRule="auto"/>
        <w:ind w:left="709"/>
        <w:rPr>
          <w:rFonts w:ascii="Tw Cen MT" w:hAnsi="Tw Cen MT"/>
          <w:sz w:val="24"/>
          <w:szCs w:val="24"/>
          <w:lang w:val="fr-CH"/>
        </w:rPr>
      </w:pPr>
      <w:r w:rsidRPr="00897090">
        <w:rPr>
          <w:rFonts w:ascii="Tw Cen MT" w:hAnsi="Tw Cen MT"/>
          <w:sz w:val="24"/>
          <w:szCs w:val="24"/>
          <w:lang w:val="fr-CH"/>
        </w:rPr>
        <w:t xml:space="preserve">Le Conseil fédéral a en outre établi que l'antenne ne devrait respecter les valeurs limites que sur une moyenne de six minutes. Dès 1974, A.H. Frey a constaté que les valeurs de crête des CEM utilisés sont plus pertinentes que l'intensité moyenne (Frey AH. 1974. </w:t>
      </w:r>
      <w:r w:rsidR="00915620" w:rsidRPr="00897090">
        <w:rPr>
          <w:rFonts w:ascii="Tw Cen MT" w:hAnsi="Tw Cen MT"/>
          <w:i/>
          <w:sz w:val="24"/>
          <w:szCs w:val="24"/>
          <w:lang w:val="en-GB"/>
        </w:rPr>
        <w:t>« </w:t>
      </w:r>
      <w:r w:rsidRPr="00897090">
        <w:rPr>
          <w:rFonts w:ascii="Tw Cen MT" w:hAnsi="Tw Cen MT"/>
          <w:i/>
          <w:sz w:val="24"/>
          <w:szCs w:val="24"/>
          <w:lang w:val="en-GB"/>
        </w:rPr>
        <w:t>Differential biologic effects of pulsed and continuous electromagnetic</w:t>
      </w:r>
      <w:r w:rsidR="00915620" w:rsidRPr="00897090">
        <w:rPr>
          <w:rFonts w:ascii="Tw Cen MT" w:hAnsi="Tw Cen MT"/>
          <w:i/>
          <w:sz w:val="24"/>
          <w:szCs w:val="24"/>
          <w:lang w:val="en-GB"/>
        </w:rPr>
        <w:t xml:space="preserve"> fields and mechanisms of effect »</w:t>
      </w:r>
      <w:r w:rsidRPr="00897090">
        <w:rPr>
          <w:rFonts w:ascii="Tw Cen MT" w:hAnsi="Tw Cen MT"/>
          <w:sz w:val="24"/>
          <w:szCs w:val="24"/>
          <w:lang w:val="en-GB"/>
        </w:rPr>
        <w:t xml:space="preserve">. </w:t>
      </w:r>
      <w:r w:rsidRPr="00897090">
        <w:rPr>
          <w:rFonts w:ascii="Tw Cen MT" w:hAnsi="Tw Cen MT"/>
          <w:sz w:val="24"/>
          <w:szCs w:val="24"/>
          <w:lang w:val="fr-CH"/>
        </w:rPr>
        <w:t xml:space="preserve">Ann N Y </w:t>
      </w:r>
      <w:proofErr w:type="spellStart"/>
      <w:r w:rsidRPr="00897090">
        <w:rPr>
          <w:rFonts w:ascii="Tw Cen MT" w:hAnsi="Tw Cen MT"/>
          <w:sz w:val="24"/>
          <w:szCs w:val="24"/>
          <w:lang w:val="fr-CH"/>
        </w:rPr>
        <w:t>Acad</w:t>
      </w:r>
      <w:proofErr w:type="spellEnd"/>
      <w:r w:rsidRPr="00897090">
        <w:rPr>
          <w:rFonts w:ascii="Tw Cen MT" w:hAnsi="Tw Cen MT"/>
          <w:sz w:val="24"/>
          <w:szCs w:val="24"/>
          <w:lang w:val="fr-CH"/>
        </w:rPr>
        <w:t xml:space="preserve"> </w:t>
      </w:r>
      <w:proofErr w:type="spellStart"/>
      <w:r w:rsidRPr="00897090">
        <w:rPr>
          <w:rFonts w:ascii="Tw Cen MT" w:hAnsi="Tw Cen MT"/>
          <w:sz w:val="24"/>
          <w:szCs w:val="24"/>
          <w:lang w:val="fr-CH"/>
        </w:rPr>
        <w:t>Sci</w:t>
      </w:r>
      <w:proofErr w:type="spellEnd"/>
      <w:r w:rsidRPr="00897090">
        <w:rPr>
          <w:rFonts w:ascii="Tw Cen MT" w:hAnsi="Tw Cen MT"/>
          <w:sz w:val="24"/>
          <w:szCs w:val="24"/>
          <w:lang w:val="fr-CH"/>
        </w:rPr>
        <w:t xml:space="preserve"> 238:273- 279). Toute augmentation des valeurs de crête possibles entraîne donc une baisse du niveau de protection, même si la valeur limite actuelle est respectée en moyenne.</w:t>
      </w:r>
    </w:p>
    <w:p w:rsidR="00432DD7" w:rsidRPr="00897090" w:rsidRDefault="00432DD7" w:rsidP="00897090">
      <w:pPr>
        <w:tabs>
          <w:tab w:val="clear" w:pos="720"/>
        </w:tabs>
        <w:spacing w:after="100" w:line="216" w:lineRule="auto"/>
        <w:ind w:left="709"/>
        <w:rPr>
          <w:rFonts w:ascii="Tw Cen MT" w:hAnsi="Tw Cen MT"/>
          <w:sz w:val="24"/>
          <w:szCs w:val="24"/>
          <w:lang w:val="fr-CH"/>
        </w:rPr>
      </w:pPr>
      <w:r w:rsidRPr="00897090">
        <w:rPr>
          <w:rFonts w:ascii="Tw Cen MT" w:hAnsi="Tw Cen MT"/>
          <w:sz w:val="24"/>
          <w:szCs w:val="24"/>
          <w:lang w:val="fr-CH"/>
        </w:rPr>
        <w:t xml:space="preserve">L'introduction du facteur de correction n'est pas accompagnée d'explications scientifiques compréhensibles. </w:t>
      </w:r>
      <w:r w:rsidRPr="00897090">
        <w:rPr>
          <w:rFonts w:ascii="Tw Cen MT" w:hAnsi="Tw Cen MT"/>
          <w:b/>
          <w:sz w:val="24"/>
          <w:szCs w:val="24"/>
          <w:lang w:val="fr-CH"/>
        </w:rPr>
        <w:t>Les explications relatives aux antennes adaptatives, p. 20 et suivantes, montrent clairement que seuls des aspects techniques ont été pris en considération</w:t>
      </w:r>
      <w:r w:rsidRPr="00897090">
        <w:rPr>
          <w:rFonts w:ascii="Tw Cen MT" w:hAnsi="Tw Cen MT"/>
          <w:sz w:val="24"/>
          <w:szCs w:val="24"/>
          <w:lang w:val="fr-CH"/>
        </w:rPr>
        <w:t>. Au final, le niveau du facteur de correction, c'est-à-dire le niveau de dépassement autorisé de la valeur limite, dépend du nombre de sous-réseaux d'une antenne. En d'autres termes, plus une antenne peut émettre un rayonnement focalisé, plus elle est autorisée à émettre un rayonnement puissant.</w:t>
      </w:r>
    </w:p>
    <w:p w:rsidR="00970E1F" w:rsidRPr="00897090" w:rsidRDefault="00432DD7" w:rsidP="00897090">
      <w:pPr>
        <w:tabs>
          <w:tab w:val="clear" w:pos="720"/>
        </w:tabs>
        <w:spacing w:after="100" w:line="216" w:lineRule="auto"/>
        <w:ind w:left="709"/>
        <w:rPr>
          <w:rFonts w:ascii="Tw Cen MT" w:hAnsi="Tw Cen MT"/>
          <w:sz w:val="24"/>
          <w:szCs w:val="24"/>
          <w:lang w:val="fr-CH"/>
        </w:rPr>
      </w:pPr>
      <w:r w:rsidRPr="00897090">
        <w:rPr>
          <w:rFonts w:ascii="Tw Cen MT" w:hAnsi="Tw Cen MT"/>
          <w:sz w:val="24"/>
          <w:szCs w:val="24"/>
          <w:lang w:val="fr-CH"/>
        </w:rPr>
        <w:t>Il n'y a aucune réflexion, même rudimentaire, sur les effets sur la santé. L'avis de droit de l'Institut pour le droit suisse et international de la construction du 7 juin 2021 a également constaté que cela ne suffisait pas (p. 8). Les valeurs limites doivent être fixées en premier lieu sur la base de l'ampleur potentielle des dommages, c'est-à-dire sur la base de connaissances médicales et biologiques, et non pas techniques.</w:t>
      </w:r>
    </w:p>
    <w:p w:rsidR="00432DD7" w:rsidRPr="00897090" w:rsidRDefault="005F587E" w:rsidP="00897090">
      <w:pPr>
        <w:tabs>
          <w:tab w:val="clear" w:pos="720"/>
        </w:tabs>
        <w:spacing w:after="100" w:line="216" w:lineRule="auto"/>
        <w:ind w:left="709"/>
        <w:rPr>
          <w:rFonts w:ascii="Tw Cen MT" w:hAnsi="Tw Cen MT"/>
          <w:sz w:val="24"/>
          <w:szCs w:val="24"/>
          <w:lang w:val="fr-CH"/>
        </w:rPr>
      </w:pPr>
      <w:r w:rsidRPr="00897090">
        <w:rPr>
          <w:rFonts w:ascii="Tw Cen MT" w:hAnsi="Tw Cen MT"/>
          <w:sz w:val="24"/>
          <w:szCs w:val="24"/>
          <w:lang w:val="fr-CH"/>
        </w:rPr>
        <w:t xml:space="preserve">Juillet 2020, enquête de l'EPF Zurich : </w:t>
      </w:r>
      <w:r w:rsidRPr="00897090">
        <w:rPr>
          <w:rFonts w:ascii="Tw Cen MT" w:hAnsi="Tw Cen MT"/>
          <w:b/>
          <w:sz w:val="24"/>
          <w:szCs w:val="24"/>
          <w:lang w:val="fr-CH"/>
        </w:rPr>
        <w:t>10,6% de personnes intolérantes aux ondes</w:t>
      </w:r>
      <w:r w:rsidRPr="00897090">
        <w:rPr>
          <w:rFonts w:ascii="Tw Cen MT" w:hAnsi="Tw Cen MT"/>
          <w:sz w:val="24"/>
          <w:szCs w:val="24"/>
          <w:lang w:val="fr-CH"/>
        </w:rPr>
        <w:t xml:space="preserve"> (</w:t>
      </w:r>
      <w:proofErr w:type="spellStart"/>
      <w:r w:rsidRPr="00897090">
        <w:rPr>
          <w:rFonts w:ascii="Tw Cen MT" w:hAnsi="Tw Cen MT"/>
          <w:sz w:val="24"/>
          <w:szCs w:val="24"/>
          <w:lang w:val="fr-CH"/>
        </w:rPr>
        <w:t>électrosensibles</w:t>
      </w:r>
      <w:proofErr w:type="spellEnd"/>
      <w:r w:rsidRPr="00897090">
        <w:rPr>
          <w:rFonts w:ascii="Tw Cen MT" w:hAnsi="Tw Cen MT"/>
          <w:sz w:val="24"/>
          <w:szCs w:val="24"/>
          <w:lang w:val="fr-CH"/>
        </w:rPr>
        <w:t>, alias EHS) en Suisse. Certaines de ces personnes ont dû changer de domicile ou de lieu de travail et ne peuvent plus participer à la vie publique. On doit s’attendre à une augmentation de ce pourcentage avec une augmentation importante des rayonnements comme il est prévu avec la 5G.</w:t>
      </w:r>
    </w:p>
    <w:p w:rsidR="00CD1CA1" w:rsidRPr="00897090" w:rsidRDefault="008D7BC2" w:rsidP="00F8678D">
      <w:pPr>
        <w:spacing w:after="100" w:line="216" w:lineRule="auto"/>
        <w:ind w:left="709"/>
        <w:rPr>
          <w:rFonts w:ascii="Tw Cen MT" w:hAnsi="Tw Cen MT"/>
          <w:b/>
          <w:bCs w:val="0"/>
          <w:sz w:val="28"/>
          <w:szCs w:val="24"/>
          <w:u w:val="single"/>
          <w:lang w:val="fr-CH" w:eastAsia="de-CH"/>
        </w:rPr>
      </w:pPr>
      <w:r w:rsidRPr="00897090">
        <w:rPr>
          <w:rFonts w:ascii="Tw Cen MT" w:hAnsi="Tw Cen MT"/>
          <w:b/>
          <w:bCs w:val="0"/>
          <w:sz w:val="28"/>
          <w:szCs w:val="24"/>
          <w:u w:val="single"/>
          <w:lang w:val="fr-CH" w:eastAsia="de-CH"/>
        </w:rPr>
        <w:lastRenderedPageBreak/>
        <w:tab/>
      </w:r>
      <w:r w:rsidR="00A55CFF" w:rsidRPr="00897090">
        <w:rPr>
          <w:rFonts w:ascii="Tw Cen MT" w:hAnsi="Tw Cen MT"/>
          <w:b/>
          <w:bCs w:val="0"/>
          <w:sz w:val="28"/>
          <w:szCs w:val="24"/>
          <w:u w:val="single"/>
          <w:lang w:val="fr-CH" w:eastAsia="de-CH"/>
        </w:rPr>
        <w:t>7</w:t>
      </w:r>
      <w:r w:rsidR="000F7FF3" w:rsidRPr="00897090">
        <w:rPr>
          <w:rFonts w:ascii="Tw Cen MT" w:hAnsi="Tw Cen MT"/>
          <w:b/>
          <w:bCs w:val="0"/>
          <w:sz w:val="28"/>
          <w:szCs w:val="24"/>
          <w:u w:val="single"/>
          <w:lang w:val="fr-CH" w:eastAsia="de-CH"/>
        </w:rPr>
        <w:t>.4</w:t>
      </w:r>
      <w:r w:rsidR="00C01FDF" w:rsidRPr="00897090">
        <w:rPr>
          <w:rFonts w:ascii="Tw Cen MT" w:hAnsi="Tw Cen MT"/>
          <w:b/>
          <w:bCs w:val="0"/>
          <w:sz w:val="28"/>
          <w:szCs w:val="24"/>
          <w:u w:val="single"/>
          <w:lang w:val="fr-CH" w:eastAsia="de-CH"/>
        </w:rPr>
        <w:t xml:space="preserve">  </w:t>
      </w:r>
      <w:r w:rsidR="004B49E4" w:rsidRPr="00897090">
        <w:rPr>
          <w:rFonts w:ascii="Tw Cen MT" w:hAnsi="Tw Cen MT"/>
          <w:b/>
          <w:bCs w:val="0"/>
          <w:sz w:val="28"/>
          <w:szCs w:val="24"/>
          <w:u w:val="single"/>
          <w:lang w:val="fr-CH" w:eastAsia="de-CH"/>
        </w:rPr>
        <w:t xml:space="preserve"> </w:t>
      </w:r>
      <w:r w:rsidR="00CD1CA1" w:rsidRPr="00897090">
        <w:rPr>
          <w:rFonts w:ascii="Tw Cen MT" w:hAnsi="Tw Cen MT"/>
          <w:b/>
          <w:bCs w:val="0"/>
          <w:sz w:val="28"/>
          <w:szCs w:val="24"/>
          <w:u w:val="single"/>
          <w:lang w:val="fr-CH" w:eastAsia="de-CH"/>
        </w:rPr>
        <w:t>Détermination des facteurs de correction</w:t>
      </w:r>
      <w:r w:rsidR="00677AFE" w:rsidRPr="00897090">
        <w:rPr>
          <w:rFonts w:ascii="Tw Cen MT" w:hAnsi="Tw Cen MT"/>
          <w:b/>
          <w:bCs w:val="0"/>
          <w:sz w:val="28"/>
          <w:szCs w:val="24"/>
          <w:u w:val="single"/>
          <w:lang w:val="fr-CH" w:eastAsia="de-CH"/>
        </w:rPr>
        <w:t xml:space="preserve"> incompatibles avec les études</w:t>
      </w:r>
    </w:p>
    <w:p w:rsidR="00DA63DA" w:rsidRPr="00897090" w:rsidRDefault="00CD1CA1" w:rsidP="00DA63DA">
      <w:pPr>
        <w:spacing w:after="100" w:line="216" w:lineRule="auto"/>
        <w:ind w:left="709"/>
        <w:rPr>
          <w:rFonts w:ascii="Tw Cen MT" w:hAnsi="Tw Cen MT"/>
          <w:sz w:val="24"/>
          <w:szCs w:val="24"/>
          <w:lang w:val="fr-CH" w:eastAsia="de-CH"/>
        </w:rPr>
      </w:pPr>
      <w:r w:rsidRPr="00897090">
        <w:rPr>
          <w:rFonts w:ascii="Tw Cen MT" w:hAnsi="Tw Cen MT"/>
          <w:sz w:val="24"/>
          <w:szCs w:val="24"/>
          <w:lang w:val="fr-CH" w:eastAsia="de-CH"/>
        </w:rPr>
        <w:t xml:space="preserve">Dans les explications de l'OFEV sur les antennes adaptatives, différentes études sont mentionnées pour la détermination des facteurs de correction. Il n'est toutefois pas possible de savoir exactement comment l'OFEV est parvenu aux facteurs de correction introduits dans l'ORNI à partir des résultats de ces études. Il est </w:t>
      </w:r>
      <w:proofErr w:type="gramStart"/>
      <w:r w:rsidRPr="00897090">
        <w:rPr>
          <w:rFonts w:ascii="Tw Cen MT" w:hAnsi="Tw Cen MT"/>
          <w:sz w:val="24"/>
          <w:szCs w:val="24"/>
          <w:lang w:val="fr-CH" w:eastAsia="de-CH"/>
        </w:rPr>
        <w:t>frappant</w:t>
      </w:r>
      <w:proofErr w:type="gramEnd"/>
      <w:r w:rsidRPr="00897090">
        <w:rPr>
          <w:rFonts w:ascii="Tw Cen MT" w:hAnsi="Tw Cen MT"/>
          <w:sz w:val="24"/>
          <w:szCs w:val="24"/>
          <w:lang w:val="fr-CH" w:eastAsia="de-CH"/>
        </w:rPr>
        <w:t xml:space="preserve"> de constater qu'à partir de 16 sous-réseaux</w:t>
      </w:r>
      <w:r w:rsidR="00480140" w:rsidRPr="00897090">
        <w:rPr>
          <w:rFonts w:ascii="Tw Cen MT" w:hAnsi="Tw Cen MT"/>
          <w:sz w:val="24"/>
          <w:szCs w:val="24"/>
          <w:lang w:val="fr-CH" w:eastAsia="de-CH"/>
        </w:rPr>
        <w:t xml:space="preserve"> (</w:t>
      </w:r>
      <w:proofErr w:type="spellStart"/>
      <w:r w:rsidR="00480140" w:rsidRPr="00897090">
        <w:rPr>
          <w:rFonts w:ascii="Tw Cen MT" w:hAnsi="Tw Cen MT"/>
          <w:i/>
          <w:sz w:val="24"/>
          <w:szCs w:val="24"/>
          <w:lang w:val="fr-CH" w:eastAsia="de-CH"/>
        </w:rPr>
        <w:t>sub</w:t>
      </w:r>
      <w:proofErr w:type="spellEnd"/>
      <w:r w:rsidR="00480140" w:rsidRPr="00897090">
        <w:rPr>
          <w:rFonts w:ascii="Tw Cen MT" w:hAnsi="Tw Cen MT"/>
          <w:i/>
          <w:sz w:val="24"/>
          <w:szCs w:val="24"/>
          <w:lang w:val="fr-CH" w:eastAsia="de-CH"/>
        </w:rPr>
        <w:t>-</w:t>
      </w:r>
      <w:proofErr w:type="spellStart"/>
      <w:r w:rsidR="00480140" w:rsidRPr="00897090">
        <w:rPr>
          <w:rFonts w:ascii="Tw Cen MT" w:hAnsi="Tw Cen MT"/>
          <w:i/>
          <w:sz w:val="24"/>
          <w:szCs w:val="24"/>
          <w:lang w:val="fr-CH" w:eastAsia="de-CH"/>
        </w:rPr>
        <w:t>arrays</w:t>
      </w:r>
      <w:proofErr w:type="spellEnd"/>
      <w:r w:rsidR="00480140" w:rsidRPr="00897090">
        <w:rPr>
          <w:rFonts w:ascii="Tw Cen MT" w:hAnsi="Tw Cen MT"/>
          <w:sz w:val="24"/>
          <w:szCs w:val="24"/>
          <w:lang w:val="fr-CH" w:eastAsia="de-CH"/>
        </w:rPr>
        <w:t>)</w:t>
      </w:r>
      <w:r w:rsidRPr="00897090">
        <w:rPr>
          <w:rFonts w:ascii="Tw Cen MT" w:hAnsi="Tw Cen MT"/>
          <w:sz w:val="24"/>
          <w:szCs w:val="24"/>
          <w:lang w:val="fr-CH" w:eastAsia="de-CH"/>
        </w:rPr>
        <w:t>, les facteurs de correction de l'OFEV (cercles bleus) se situent en haut de l'échelle et sont nettement supérieurs à la plupart des rés</w:t>
      </w:r>
      <w:r w:rsidR="00DA63DA" w:rsidRPr="00897090">
        <w:rPr>
          <w:rFonts w:ascii="Tw Cen MT" w:hAnsi="Tw Cen MT"/>
          <w:sz w:val="24"/>
          <w:szCs w:val="24"/>
          <w:lang w:val="fr-CH" w:eastAsia="de-CH"/>
        </w:rPr>
        <w:t>ultats des études (signes gris).</w:t>
      </w:r>
    </w:p>
    <w:p w:rsidR="00E365E2" w:rsidRPr="00897090" w:rsidRDefault="00A47FCC" w:rsidP="00E365E2">
      <w:pPr>
        <w:spacing w:after="100" w:line="216" w:lineRule="auto"/>
        <w:ind w:left="709"/>
        <w:rPr>
          <w:rFonts w:ascii="Tw Cen MT" w:hAnsi="Tw Cen MT"/>
          <w:sz w:val="24"/>
          <w:szCs w:val="24"/>
        </w:rPr>
      </w:pPr>
      <w:r w:rsidRPr="00A47FCC">
        <w:rPr>
          <w:rFonts w:ascii="Tw Cen MT" w:hAnsi="Tw Cen MT"/>
          <w:noProof/>
          <w:sz w:val="24"/>
          <w:szCs w:val="24"/>
          <w:lang w:val="fr-CH" w:eastAsia="fr-CH"/>
        </w:rPr>
        <w:pict>
          <v:shape id="_x0000_s1050" type="#_x0000_t202" style="position:absolute;left:0;text-align:left;margin-left:344.35pt;margin-top:2pt;width:160.25pt;height:30.6pt;z-index:251706368;visibility:visible;mso-wrap-distance-left:9pt;mso-wrap-distance-top:3.6pt;mso-wrap-distance-right:9pt;mso-wrap-distance-bottom:3.6pt;mso-position-horizontal-relative:margin;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" filled="f" stroked="f">
            <v:textbox style="mso-next-textbox:#_x0000_s1050">
              <w:txbxContent>
                <w:p w:rsidR="00EB7AA6" w:rsidRPr="00E365E2" w:rsidRDefault="00EB7AA6" w:rsidP="00724B59">
                  <w:pPr>
                    <w:spacing w:after="120"/>
                    <w:ind w:left="0"/>
                    <w:rPr>
                      <w:i/>
                      <w:sz w:val="18"/>
                      <w:lang w:val="fr-CH"/>
                    </w:rPr>
                  </w:pPr>
                  <w:r w:rsidRPr="00E365E2">
                    <w:rPr>
                      <w:i/>
                      <w:sz w:val="18"/>
                      <w:lang w:val="fr-CH"/>
                    </w:rPr>
                    <w:t xml:space="preserve">Figure 13 </w:t>
                  </w:r>
                  <w:r>
                    <w:rPr>
                      <w:i/>
                      <w:sz w:val="18"/>
                      <w:lang w:val="fr-CH"/>
                    </w:rPr>
                    <w:t>extraite</w:t>
                  </w:r>
                  <w:r w:rsidRPr="00E365E2">
                    <w:rPr>
                      <w:i/>
                      <w:sz w:val="18"/>
                      <w:lang w:val="fr-CH"/>
                    </w:rPr>
                    <w:t xml:space="preserve"> des explications sur les antennes adaptatives, p. 21</w:t>
                  </w:r>
                </w:p>
              </w:txbxContent>
            </v:textbox>
            <w10:wrap anchorx="margin"/>
          </v:shape>
        </w:pict>
      </w:r>
      <w:r w:rsidR="00DA63DA" w:rsidRPr="00897090">
        <w:rPr>
          <w:rFonts w:ascii="Tw Cen MT" w:hAnsi="Tw Cen MT"/>
          <w:noProof/>
          <w:sz w:val="24"/>
          <w:szCs w:val="24"/>
          <w:lang w:val="fr-FR" w:eastAsia="fr-FR"/>
        </w:rPr>
        <w:drawing>
          <wp:inline distT="0" distB="0" distL="0" distR="0">
            <wp:extent cx="4164786" cy="2355418"/>
            <wp:effectExtent l="19050" t="0" r="7164" b="0"/>
            <wp:docPr id="28" name="Grafik 6" descr="page21image79577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21image79577296"/>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82819" cy="2365617"/>
                    </a:xfrm>
                    <a:prstGeom prst="rect">
                      <a:avLst/>
                    </a:prstGeom>
                    <a:noFill/>
                    <a:ln>
                      <a:noFill/>
                    </a:ln>
                  </pic:spPr>
                </pic:pic>
              </a:graphicData>
            </a:graphic>
          </wp:inline>
        </w:drawing>
      </w:r>
    </w:p>
    <w:p w:rsidR="00CD1CA1" w:rsidRPr="00897090" w:rsidRDefault="00CD1CA1" w:rsidP="00E365E2">
      <w:pPr>
        <w:spacing w:after="100" w:line="216" w:lineRule="auto"/>
        <w:ind w:left="709"/>
        <w:rPr>
          <w:rFonts w:ascii="Tw Cen MT" w:hAnsi="Tw Cen MT"/>
          <w:sz w:val="24"/>
          <w:szCs w:val="24"/>
          <w:lang w:val="fr-CH"/>
        </w:rPr>
      </w:pPr>
      <w:r w:rsidRPr="00897090">
        <w:rPr>
          <w:rFonts w:ascii="Tw Cen MT" w:hAnsi="Tw Cen MT"/>
          <w:sz w:val="24"/>
          <w:szCs w:val="24"/>
          <w:lang w:val="fr-CH"/>
        </w:rPr>
        <w:t xml:space="preserve">En analysant de plus près les études référencées, on constate qu'elles se basent sur </w:t>
      </w:r>
      <w:r w:rsidRPr="00897090">
        <w:rPr>
          <w:rFonts w:ascii="Tw Cen MT" w:hAnsi="Tw Cen MT"/>
          <w:b/>
          <w:sz w:val="24"/>
          <w:szCs w:val="24"/>
          <w:lang w:val="fr-CH"/>
        </w:rPr>
        <w:t>des scénarios d'utilisation très conservateurs</w:t>
      </w:r>
      <w:r w:rsidRPr="00897090">
        <w:rPr>
          <w:rFonts w:ascii="Tw Cen MT" w:hAnsi="Tw Cen MT"/>
          <w:sz w:val="24"/>
          <w:szCs w:val="24"/>
          <w:lang w:val="fr-CH"/>
        </w:rPr>
        <w:t xml:space="preserve"> et sur un réseau urbain continu composé exclusivement d'antennes adaptatives avec 64 sous-réseaux, tous placés de manière optimale et dans lequel les utilisateurs sont tous répartis de manière uniforme, la durée d'utilisation supposée étant souvent inférieure à une seconde, ce qui signifie qu'il y a plus d'antennes que d'utilisateurs. </w:t>
      </w:r>
    </w:p>
    <w:p w:rsidR="00CD1CA1" w:rsidRPr="00897090" w:rsidRDefault="00CD1CA1" w:rsidP="00F8678D">
      <w:pPr>
        <w:spacing w:after="100" w:line="216" w:lineRule="auto"/>
        <w:ind w:left="709"/>
        <w:rPr>
          <w:rFonts w:ascii="Tw Cen MT" w:hAnsi="Tw Cen MT"/>
          <w:sz w:val="24"/>
          <w:szCs w:val="24"/>
          <w:lang w:val="fr-CH"/>
        </w:rPr>
      </w:pPr>
      <w:r w:rsidRPr="00897090">
        <w:rPr>
          <w:rFonts w:ascii="Tw Cen MT" w:hAnsi="Tw Cen MT"/>
          <w:sz w:val="24"/>
          <w:szCs w:val="24"/>
          <w:lang w:val="fr-CH"/>
        </w:rPr>
        <w:t xml:space="preserve">Les études citées en référence montrent clairement que </w:t>
      </w:r>
      <w:r w:rsidRPr="00897090">
        <w:rPr>
          <w:rFonts w:ascii="Tw Cen MT" w:hAnsi="Tw Cen MT"/>
          <w:b/>
          <w:sz w:val="24"/>
          <w:szCs w:val="24"/>
          <w:lang w:val="fr-CH"/>
        </w:rPr>
        <w:t>plus il y a d'utilisateurs et plus la durée d'utilisation est longue, plus le facteur de correction doit être faible</w:t>
      </w:r>
      <w:r w:rsidRPr="00897090">
        <w:rPr>
          <w:rFonts w:ascii="Tw Cen MT" w:hAnsi="Tw Cen MT"/>
          <w:sz w:val="24"/>
          <w:szCs w:val="24"/>
          <w:lang w:val="fr-CH"/>
        </w:rPr>
        <w:t xml:space="preserve"> pour que le dépassement de la valeur limite soit limité à moins de 5% des cas. </w:t>
      </w:r>
      <w:r w:rsidRPr="00897090">
        <w:rPr>
          <w:rFonts w:ascii="Tw Cen MT" w:hAnsi="Tw Cen MT"/>
          <w:b/>
          <w:sz w:val="24"/>
          <w:szCs w:val="24"/>
          <w:lang w:val="fr-CH"/>
        </w:rPr>
        <w:t>Le principe de précaution imposerait ici, même d'un point de vue technique, de se baser sur le scénario d'utilisation le plus contraignant et non sur un scénario optimiste et bas.</w:t>
      </w:r>
      <w:r w:rsidRPr="00897090">
        <w:rPr>
          <w:rFonts w:ascii="Tw Cen MT" w:hAnsi="Tw Cen MT"/>
          <w:sz w:val="24"/>
          <w:szCs w:val="24"/>
          <w:lang w:val="fr-CH"/>
        </w:rPr>
        <w:t xml:space="preserve"> </w:t>
      </w:r>
    </w:p>
    <w:p w:rsidR="00CD1CA1" w:rsidRPr="00897090" w:rsidRDefault="00CD1CA1" w:rsidP="00F8678D">
      <w:pPr>
        <w:spacing w:after="100" w:line="216" w:lineRule="auto"/>
        <w:ind w:left="709"/>
        <w:rPr>
          <w:rFonts w:ascii="Tw Cen MT" w:hAnsi="Tw Cen MT"/>
          <w:sz w:val="24"/>
          <w:szCs w:val="24"/>
          <w:lang w:val="fr-CH"/>
        </w:rPr>
      </w:pPr>
      <w:r w:rsidRPr="00897090">
        <w:rPr>
          <w:rFonts w:ascii="Tw Cen MT" w:hAnsi="Tw Cen MT"/>
          <w:sz w:val="24"/>
          <w:szCs w:val="24"/>
          <w:lang w:val="fr-CH"/>
        </w:rPr>
        <w:t xml:space="preserve">Les </w:t>
      </w:r>
      <w:r w:rsidRPr="00897090">
        <w:rPr>
          <w:rFonts w:ascii="Tw Cen MT" w:hAnsi="Tw Cen MT"/>
          <w:b/>
          <w:sz w:val="24"/>
          <w:szCs w:val="24"/>
          <w:lang w:val="fr-CH"/>
        </w:rPr>
        <w:t>facteurs de correction</w:t>
      </w:r>
      <w:r w:rsidRPr="00897090">
        <w:rPr>
          <w:rFonts w:ascii="Tw Cen MT" w:hAnsi="Tw Cen MT"/>
          <w:sz w:val="24"/>
          <w:szCs w:val="24"/>
          <w:lang w:val="fr-CH"/>
        </w:rPr>
        <w:t xml:space="preserve"> fixés par l'OFEV sont toutefois </w:t>
      </w:r>
      <w:r w:rsidRPr="00897090">
        <w:rPr>
          <w:rFonts w:ascii="Tw Cen MT" w:hAnsi="Tw Cen MT"/>
          <w:b/>
          <w:sz w:val="24"/>
          <w:szCs w:val="24"/>
          <w:lang w:val="fr-CH"/>
        </w:rPr>
        <w:t xml:space="preserve">bien supérieurs aux facteurs de correction pour des scénarios d'utilisation réalistes </w:t>
      </w:r>
      <w:r w:rsidRPr="00897090">
        <w:rPr>
          <w:rFonts w:ascii="Tw Cen MT" w:hAnsi="Tw Cen MT"/>
          <w:sz w:val="24"/>
          <w:szCs w:val="24"/>
          <w:lang w:val="fr-CH"/>
        </w:rPr>
        <w:t xml:space="preserve">et ont donc été fixés </w:t>
      </w:r>
      <w:r w:rsidR="00F21EF5" w:rsidRPr="00897090">
        <w:rPr>
          <w:rFonts w:ascii="Tw Cen MT" w:hAnsi="Tw Cen MT"/>
          <w:sz w:val="24"/>
          <w:szCs w:val="24"/>
          <w:lang w:val="fr-CH"/>
        </w:rPr>
        <w:t>de manière arbitraire, sans prendre en compte</w:t>
      </w:r>
      <w:r w:rsidRPr="00897090">
        <w:rPr>
          <w:rFonts w:ascii="Tw Cen MT" w:hAnsi="Tw Cen MT"/>
          <w:sz w:val="24"/>
          <w:szCs w:val="24"/>
          <w:lang w:val="fr-CH"/>
        </w:rPr>
        <w:t xml:space="preserve"> </w:t>
      </w:r>
      <w:r w:rsidR="00F21EF5" w:rsidRPr="00897090">
        <w:rPr>
          <w:rFonts w:ascii="Tw Cen MT" w:hAnsi="Tw Cen MT"/>
          <w:sz w:val="24"/>
          <w:szCs w:val="24"/>
          <w:lang w:val="fr-CH"/>
        </w:rPr>
        <w:t>le</w:t>
      </w:r>
      <w:r w:rsidRPr="00897090">
        <w:rPr>
          <w:rFonts w:ascii="Tw Cen MT" w:hAnsi="Tw Cen MT"/>
          <w:sz w:val="24"/>
          <w:szCs w:val="24"/>
          <w:lang w:val="fr-CH"/>
        </w:rPr>
        <w:t xml:space="preserve"> principe de précaution.</w:t>
      </w:r>
    </w:p>
    <w:p w:rsidR="00970E1F" w:rsidRPr="00897090" w:rsidRDefault="00CD1CA1" w:rsidP="00F8678D">
      <w:pPr>
        <w:spacing w:after="100" w:line="216" w:lineRule="auto"/>
        <w:ind w:left="709"/>
        <w:rPr>
          <w:rFonts w:ascii="Tw Cen MT" w:hAnsi="Tw Cen MT"/>
          <w:b/>
          <w:sz w:val="24"/>
          <w:szCs w:val="24"/>
          <w:lang w:val="fr-CH"/>
        </w:rPr>
      </w:pPr>
      <w:r w:rsidRPr="00897090">
        <w:rPr>
          <w:rFonts w:ascii="Tw Cen MT" w:hAnsi="Tw Cen MT"/>
          <w:b/>
          <w:sz w:val="24"/>
          <w:szCs w:val="24"/>
          <w:lang w:val="fr-CH"/>
        </w:rPr>
        <w:t xml:space="preserve">Par ailleurs, les facteurs de correction fixés par l'OFEV vont également bien au-delà des recommandations internationales : </w:t>
      </w:r>
    </w:p>
    <w:p w:rsidR="00995E59" w:rsidRPr="00897090" w:rsidRDefault="00995E59" w:rsidP="00F8678D">
      <w:pPr>
        <w:spacing w:after="100" w:line="216" w:lineRule="auto"/>
        <w:ind w:left="709"/>
        <w:rPr>
          <w:rFonts w:ascii="Tw Cen MT" w:hAnsi="Tw Cen MT"/>
          <w:b/>
          <w:sz w:val="24"/>
          <w:szCs w:val="24"/>
          <w:lang w:val="fr-CH"/>
        </w:rPr>
      </w:pPr>
      <w:r w:rsidRPr="00897090">
        <w:rPr>
          <w:rFonts w:ascii="Tw Cen MT" w:hAnsi="Tw Cen MT"/>
          <w:b/>
          <w:noProof/>
          <w:sz w:val="24"/>
          <w:szCs w:val="24"/>
          <w:lang w:val="fr-FR" w:eastAsia="fr-FR"/>
        </w:rPr>
        <w:drawing>
          <wp:inline distT="0" distB="0" distL="0" distR="0">
            <wp:extent cx="4160403" cy="1321332"/>
            <wp:effectExtent l="19050" t="0" r="0" b="0"/>
            <wp:docPr id="23" name="Image 22" descr="Capture d’écran 2024-04-04 à 11.17.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écran 2024-04-04 à 11.17.05.png"/>
                    <pic:cNvPicPr/>
                  </pic:nvPicPr>
                  <pic:blipFill>
                    <a:blip r:embed="rId43" cstate="print"/>
                    <a:stretch>
                      <a:fillRect/>
                    </a:stretch>
                  </pic:blipFill>
                  <pic:spPr>
                    <a:xfrm>
                      <a:off x="0" y="0"/>
                      <a:ext cx="4161555" cy="1321698"/>
                    </a:xfrm>
                    <a:prstGeom prst="rect">
                      <a:avLst/>
                    </a:prstGeom>
                  </pic:spPr>
                </pic:pic>
              </a:graphicData>
            </a:graphic>
          </wp:inline>
        </w:drawing>
      </w:r>
    </w:p>
    <w:p w:rsidR="00CE228E" w:rsidRPr="00897090" w:rsidRDefault="00995E59" w:rsidP="00F8678D">
      <w:pPr>
        <w:tabs>
          <w:tab w:val="clear" w:pos="720"/>
          <w:tab w:val="num" w:pos="709"/>
        </w:tabs>
        <w:spacing w:after="100" w:line="216" w:lineRule="auto"/>
        <w:ind w:left="0"/>
        <w:rPr>
          <w:rFonts w:ascii="Tw Cen MT" w:hAnsi="Tw Cen MT"/>
          <w:b/>
          <w:sz w:val="24"/>
          <w:szCs w:val="24"/>
          <w:lang w:val="fr-CH"/>
        </w:rPr>
      </w:pPr>
      <w:r w:rsidRPr="00897090">
        <w:rPr>
          <w:rFonts w:ascii="Tw Cen MT" w:hAnsi="Tw Cen MT"/>
          <w:sz w:val="24"/>
          <w:szCs w:val="24"/>
          <w:lang w:val="fr-CH"/>
        </w:rPr>
        <w:tab/>
      </w:r>
      <w:r w:rsidR="00CD1CA1" w:rsidRPr="00897090">
        <w:rPr>
          <w:rFonts w:ascii="Tw Cen MT" w:hAnsi="Tw Cen MT"/>
          <w:b/>
          <w:sz w:val="24"/>
          <w:szCs w:val="24"/>
          <w:lang w:val="fr-CH"/>
        </w:rPr>
        <w:t>C'est arbitraire et totalement incompatible avec le principe de précaution.</w:t>
      </w:r>
    </w:p>
    <w:p w:rsidR="00230A75" w:rsidRPr="00897090" w:rsidRDefault="00230A75" w:rsidP="00F8678D">
      <w:pPr>
        <w:tabs>
          <w:tab w:val="clear" w:pos="720"/>
          <w:tab w:val="num" w:pos="709"/>
        </w:tabs>
        <w:spacing w:after="100" w:line="216" w:lineRule="auto"/>
        <w:ind w:left="709"/>
        <w:rPr>
          <w:rFonts w:ascii="Tw Cen MT" w:hAnsi="Tw Cen MT"/>
          <w:sz w:val="24"/>
          <w:szCs w:val="24"/>
          <w:lang w:val="fr-CH"/>
        </w:rPr>
      </w:pPr>
      <w:r w:rsidRPr="00897090">
        <w:rPr>
          <w:rFonts w:ascii="Tw Cen MT" w:hAnsi="Tw Cen MT"/>
          <w:sz w:val="24"/>
          <w:szCs w:val="24"/>
          <w:lang w:val="fr-CH"/>
        </w:rPr>
        <w:t xml:space="preserve">Dans le cas présent qui fait l’objet de cette mise à l’enquête, les facteurs de correction seront de 0.2 pour les antennes </w:t>
      </w:r>
      <w:r w:rsidR="00E23823" w:rsidRPr="00897090">
        <w:rPr>
          <w:rFonts w:ascii="Tw Cen MT" w:hAnsi="Tw Cen MT"/>
          <w:sz w:val="24"/>
          <w:szCs w:val="24"/>
          <w:lang w:val="fr-CH"/>
        </w:rPr>
        <w:t xml:space="preserve">prévues, </w:t>
      </w:r>
      <w:r w:rsidRPr="00897090">
        <w:rPr>
          <w:rFonts w:ascii="Tw Cen MT" w:hAnsi="Tw Cen MT"/>
          <w:sz w:val="24"/>
          <w:szCs w:val="24"/>
          <w:lang w:val="fr-CH"/>
        </w:rPr>
        <w:t>ce qui correspond à une puissance d'émission</w:t>
      </w:r>
      <w:r w:rsidR="00785213" w:rsidRPr="00897090">
        <w:rPr>
          <w:rFonts w:ascii="Tw Cen MT" w:hAnsi="Tw Cen MT"/>
          <w:sz w:val="24"/>
          <w:szCs w:val="24"/>
          <w:lang w:val="fr-CH"/>
        </w:rPr>
        <w:t xml:space="preserve"> réelle</w:t>
      </w:r>
      <w:r w:rsidRPr="00897090">
        <w:rPr>
          <w:rFonts w:ascii="Tw Cen MT" w:hAnsi="Tw Cen MT"/>
          <w:sz w:val="24"/>
          <w:szCs w:val="24"/>
          <w:lang w:val="fr-CH"/>
        </w:rPr>
        <w:t xml:space="preserve"> </w:t>
      </w:r>
      <w:r w:rsidRPr="00897090">
        <w:rPr>
          <w:rFonts w:ascii="Tw Cen MT" w:hAnsi="Tw Cen MT"/>
          <w:b/>
          <w:sz w:val="24"/>
          <w:szCs w:val="24"/>
          <w:lang w:val="fr-CH"/>
        </w:rPr>
        <w:t>5 fois plus élevée</w:t>
      </w:r>
      <w:r w:rsidR="00E23823" w:rsidRPr="00897090">
        <w:rPr>
          <w:rFonts w:ascii="Tw Cen MT" w:hAnsi="Tw Cen MT"/>
          <w:sz w:val="24"/>
          <w:szCs w:val="24"/>
          <w:lang w:val="fr-CH"/>
        </w:rPr>
        <w:t>.</w:t>
      </w:r>
    </w:p>
    <w:p w:rsidR="006D345A" w:rsidRPr="00897090" w:rsidRDefault="006D345A" w:rsidP="00F8678D">
      <w:pPr>
        <w:spacing w:after="100" w:line="216" w:lineRule="auto"/>
        <w:ind w:left="709"/>
        <w:rPr>
          <w:rFonts w:ascii="Tw Cen MT" w:hAnsi="Tw Cen MT"/>
          <w:sz w:val="24"/>
          <w:szCs w:val="24"/>
          <w:lang w:val="fr-CH"/>
        </w:rPr>
      </w:pPr>
      <w:r w:rsidRPr="00897090">
        <w:rPr>
          <w:rFonts w:ascii="Tw Cen MT" w:hAnsi="Tw Cen MT"/>
          <w:noProof/>
          <w:sz w:val="24"/>
          <w:szCs w:val="24"/>
          <w:lang w:val="fr-FR" w:eastAsia="fr-FR"/>
        </w:rPr>
        <w:drawing>
          <wp:inline distT="0" distB="0" distL="0" distR="0">
            <wp:extent cx="4705350" cy="40005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4705350" cy="400050"/>
                    </a:xfrm>
                    <a:prstGeom prst="rect">
                      <a:avLst/>
                    </a:prstGeom>
                  </pic:spPr>
                </pic:pic>
              </a:graphicData>
            </a:graphic>
          </wp:inline>
        </w:drawing>
      </w:r>
    </w:p>
    <w:p w:rsidR="006D345A" w:rsidRPr="00897090" w:rsidRDefault="006D345A" w:rsidP="00F8678D">
      <w:pPr>
        <w:spacing w:after="100" w:line="216" w:lineRule="auto"/>
        <w:ind w:left="709"/>
        <w:rPr>
          <w:rFonts w:ascii="Tw Cen MT" w:hAnsi="Tw Cen MT"/>
          <w:sz w:val="24"/>
          <w:szCs w:val="24"/>
          <w:lang w:val="en-GB"/>
        </w:rPr>
      </w:pPr>
      <w:proofErr w:type="spellStart"/>
      <w:r w:rsidRPr="00897090">
        <w:rPr>
          <w:rFonts w:ascii="Tw Cen MT" w:hAnsi="Tw Cen MT"/>
          <w:sz w:val="24"/>
          <w:szCs w:val="24"/>
          <w:lang w:val="en-GB"/>
        </w:rPr>
        <w:t>Donc</w:t>
      </w:r>
      <w:proofErr w:type="spellEnd"/>
      <w:r w:rsidRPr="00897090">
        <w:rPr>
          <w:rFonts w:ascii="Tw Cen MT" w:hAnsi="Tw Cen MT"/>
          <w:sz w:val="24"/>
          <w:szCs w:val="24"/>
          <w:lang w:val="en-GB"/>
        </w:rPr>
        <w:t xml:space="preserve">, </w:t>
      </w:r>
      <w:proofErr w:type="spellStart"/>
      <w:r w:rsidRPr="00897090">
        <w:rPr>
          <w:rFonts w:ascii="Tw Cen MT" w:hAnsi="Tw Cen MT"/>
          <w:sz w:val="24"/>
          <w:szCs w:val="24"/>
          <w:lang w:val="en-GB"/>
        </w:rPr>
        <w:t>respectivement</w:t>
      </w:r>
      <w:proofErr w:type="spellEnd"/>
      <w:r w:rsidRPr="00897090">
        <w:rPr>
          <w:rFonts w:ascii="Tw Cen MT" w:hAnsi="Tw Cen MT"/>
          <w:sz w:val="24"/>
          <w:szCs w:val="24"/>
          <w:lang w:val="en-GB"/>
        </w:rPr>
        <w:t>, 630x5=</w:t>
      </w:r>
      <w:r w:rsidRPr="00897090">
        <w:rPr>
          <w:rFonts w:ascii="Tw Cen MT" w:hAnsi="Tw Cen MT"/>
          <w:b/>
          <w:sz w:val="24"/>
          <w:szCs w:val="24"/>
          <w:lang w:val="en-GB"/>
        </w:rPr>
        <w:t>3150W</w:t>
      </w:r>
      <w:r w:rsidRPr="00897090">
        <w:rPr>
          <w:rFonts w:ascii="Tw Cen MT" w:hAnsi="Tw Cen MT"/>
          <w:b/>
          <w:sz w:val="24"/>
          <w:szCs w:val="24"/>
          <w:vertAlign w:val="subscript"/>
          <w:lang w:val="en-GB"/>
        </w:rPr>
        <w:t>ERP</w:t>
      </w:r>
      <w:r w:rsidRPr="00897090">
        <w:rPr>
          <w:rFonts w:ascii="Tw Cen MT" w:hAnsi="Tw Cen MT"/>
          <w:sz w:val="24"/>
          <w:szCs w:val="24"/>
          <w:lang w:val="en-GB"/>
        </w:rPr>
        <w:t>, 700x5=</w:t>
      </w:r>
      <w:r w:rsidRPr="00897090">
        <w:rPr>
          <w:rFonts w:ascii="Tw Cen MT" w:hAnsi="Tw Cen MT"/>
          <w:b/>
          <w:sz w:val="24"/>
          <w:szCs w:val="24"/>
          <w:lang w:val="en-GB"/>
        </w:rPr>
        <w:t>3500W</w:t>
      </w:r>
      <w:r w:rsidRPr="00897090">
        <w:rPr>
          <w:rFonts w:ascii="Tw Cen MT" w:hAnsi="Tw Cen MT"/>
          <w:b/>
          <w:sz w:val="24"/>
          <w:szCs w:val="24"/>
          <w:vertAlign w:val="subscript"/>
          <w:lang w:val="en-GB"/>
        </w:rPr>
        <w:t>ERP</w:t>
      </w:r>
      <w:r w:rsidRPr="00897090">
        <w:rPr>
          <w:rFonts w:ascii="Tw Cen MT" w:hAnsi="Tw Cen MT"/>
          <w:sz w:val="24"/>
          <w:szCs w:val="24"/>
          <w:lang w:val="en-GB"/>
        </w:rPr>
        <w:t>, 700x5=</w:t>
      </w:r>
      <w:r w:rsidRPr="00897090">
        <w:rPr>
          <w:rFonts w:ascii="Tw Cen MT" w:hAnsi="Tw Cen MT"/>
          <w:b/>
          <w:sz w:val="24"/>
          <w:szCs w:val="24"/>
          <w:lang w:val="en-GB"/>
        </w:rPr>
        <w:t>3500W</w:t>
      </w:r>
      <w:r w:rsidRPr="00897090">
        <w:rPr>
          <w:rFonts w:ascii="Tw Cen MT" w:hAnsi="Tw Cen MT"/>
          <w:b/>
          <w:sz w:val="24"/>
          <w:szCs w:val="24"/>
          <w:vertAlign w:val="subscript"/>
          <w:lang w:val="en-GB"/>
        </w:rPr>
        <w:t>ERP</w:t>
      </w:r>
    </w:p>
    <w:p w:rsidR="00A55CFF" w:rsidRPr="00897090" w:rsidRDefault="00E85FEE" w:rsidP="00897090">
      <w:pPr>
        <w:spacing w:after="100" w:line="216" w:lineRule="auto"/>
        <w:ind w:left="709"/>
        <w:rPr>
          <w:rFonts w:ascii="Tw Cen MT" w:hAnsi="Tw Cen MT"/>
          <w:b/>
          <w:bCs w:val="0"/>
          <w:sz w:val="24"/>
          <w:szCs w:val="24"/>
          <w:lang w:val="fr-CH"/>
        </w:rPr>
      </w:pPr>
      <w:r w:rsidRPr="00897090">
        <w:rPr>
          <w:rFonts w:ascii="Tw Cen MT" w:hAnsi="Tw Cen MT"/>
          <w:b/>
          <w:bCs w:val="0"/>
          <w:sz w:val="24"/>
          <w:szCs w:val="24"/>
          <w:lang w:val="fr-CH"/>
        </w:rPr>
        <w:t>Par conséquent, en cas d'acceptation de la demande de permis de construire, la décision doit mentionner explicitement qu'aucun facteur de correction ne peut être appliqué et que les valeurs limites de l'installation doivent être respectées sans calcul de la moyenne (requête juridique 5).</w:t>
      </w:r>
    </w:p>
    <w:p w:rsidR="00E85FEE" w:rsidRPr="00897090" w:rsidRDefault="00A55CFF" w:rsidP="001F08B4">
      <w:pPr>
        <w:shd w:val="clear" w:color="auto" w:fill="E7E6E6" w:themeFill="background2"/>
        <w:spacing w:after="100" w:line="216" w:lineRule="auto"/>
        <w:ind w:left="0"/>
        <w:rPr>
          <w:rFonts w:ascii="Tw Cen MT" w:hAnsi="Tw Cen MT"/>
          <w:b/>
          <w:bCs w:val="0"/>
          <w:sz w:val="24"/>
          <w:szCs w:val="24"/>
          <w:lang w:val="fr-CH"/>
        </w:rPr>
      </w:pPr>
      <w:r w:rsidRPr="00897090">
        <w:rPr>
          <w:rFonts w:ascii="Tw Cen MT" w:hAnsi="Tw Cen MT"/>
          <w:b/>
          <w:bCs w:val="0"/>
          <w:sz w:val="32"/>
          <w:szCs w:val="24"/>
          <w:u w:val="single"/>
          <w:lang w:val="fr-CH"/>
        </w:rPr>
        <w:lastRenderedPageBreak/>
        <w:t>8</w:t>
      </w:r>
      <w:r w:rsidR="00C01FDF" w:rsidRPr="00897090">
        <w:rPr>
          <w:rFonts w:ascii="Tw Cen MT" w:hAnsi="Tw Cen MT"/>
          <w:b/>
          <w:bCs w:val="0"/>
          <w:sz w:val="32"/>
          <w:szCs w:val="24"/>
          <w:u w:val="single"/>
          <w:lang w:val="fr-CH"/>
        </w:rPr>
        <w:t>. ABSENCE DE MANDAT DE DESSERTE</w:t>
      </w:r>
    </w:p>
    <w:p w:rsidR="00F96388" w:rsidRPr="00897090" w:rsidRDefault="00E85FEE" w:rsidP="00F8678D">
      <w:pPr>
        <w:spacing w:after="100" w:line="216" w:lineRule="auto"/>
        <w:ind w:left="0"/>
        <w:rPr>
          <w:rFonts w:ascii="Tw Cen MT" w:hAnsi="Tw Cen MT"/>
          <w:b/>
          <w:bCs w:val="0"/>
          <w:sz w:val="24"/>
          <w:szCs w:val="24"/>
          <w:lang w:val="fr-CH"/>
        </w:rPr>
      </w:pPr>
      <w:r w:rsidRPr="00897090">
        <w:rPr>
          <w:rFonts w:ascii="Tw Cen MT" w:hAnsi="Tw Cen MT"/>
          <w:b/>
          <w:bCs w:val="0"/>
          <w:sz w:val="24"/>
          <w:szCs w:val="24"/>
          <w:lang w:val="fr-CH"/>
        </w:rPr>
        <w:t xml:space="preserve">L'intérêt public d'un réseau de communication fiable et de bonne qualité en Suisse au sens de la loi sur les télécommunications (LTC) n'est pas contesté par les opposants. Cependant, il n'y a pas de </w:t>
      </w:r>
      <w:r w:rsidR="008C1D11" w:rsidRPr="00897090">
        <w:rPr>
          <w:rFonts w:ascii="Tw Cen MT" w:hAnsi="Tw Cen MT"/>
          <w:b/>
          <w:bCs w:val="0"/>
          <w:sz w:val="24"/>
          <w:szCs w:val="24"/>
          <w:lang w:val="fr-CH"/>
        </w:rPr>
        <w:t xml:space="preserve">réel </w:t>
      </w:r>
      <w:r w:rsidRPr="00897090">
        <w:rPr>
          <w:rFonts w:ascii="Tw Cen MT" w:hAnsi="Tw Cen MT"/>
          <w:b/>
          <w:bCs w:val="0"/>
          <w:sz w:val="24"/>
          <w:szCs w:val="24"/>
          <w:lang w:val="fr-CH"/>
        </w:rPr>
        <w:t xml:space="preserve">besoin de puissance supplémentaire et/ou de technologie 5G sur ce site et la croissance du volume de données mobiles a très fortement diminué ces dernières années, passant de 100% à 30% par an. </w:t>
      </w:r>
    </w:p>
    <w:p w:rsidR="00E85FEE" w:rsidRPr="00897090" w:rsidRDefault="00F96388" w:rsidP="00F8678D">
      <w:pPr>
        <w:spacing w:after="100" w:line="216" w:lineRule="auto"/>
        <w:ind w:left="0"/>
        <w:rPr>
          <w:rFonts w:ascii="Tw Cen MT" w:hAnsi="Tw Cen MT"/>
          <w:bCs w:val="0"/>
          <w:sz w:val="24"/>
          <w:szCs w:val="24"/>
          <w:lang w:val="fr-CH"/>
        </w:rPr>
      </w:pPr>
      <w:r w:rsidRPr="00897090">
        <w:rPr>
          <w:rFonts w:ascii="Tw Cen MT" w:hAnsi="Tw Cen MT"/>
          <w:b/>
          <w:bCs w:val="0"/>
          <w:sz w:val="24"/>
          <w:szCs w:val="24"/>
          <w:lang w:val="fr-CH"/>
        </w:rPr>
        <w:t>Des solutions techniques et politiques existent</w:t>
      </w:r>
      <w:r w:rsidRPr="00897090">
        <w:rPr>
          <w:rFonts w:ascii="Tw Cen MT" w:hAnsi="Tw Cen MT"/>
          <w:bCs w:val="0"/>
          <w:sz w:val="24"/>
          <w:szCs w:val="24"/>
          <w:lang w:val="fr-CH"/>
        </w:rPr>
        <w:t xml:space="preserve"> </w:t>
      </w:r>
      <w:r w:rsidRPr="00897090">
        <w:rPr>
          <w:rFonts w:ascii="Tw Cen MT" w:hAnsi="Tw Cen MT"/>
          <w:b/>
          <w:bCs w:val="0"/>
          <w:sz w:val="24"/>
          <w:szCs w:val="24"/>
          <w:lang w:val="fr-CH"/>
        </w:rPr>
        <w:t>pour pallier à cette augmentation</w:t>
      </w:r>
      <w:r w:rsidRPr="00897090">
        <w:rPr>
          <w:rFonts w:ascii="Tw Cen MT" w:hAnsi="Tw Cen MT"/>
          <w:bCs w:val="0"/>
          <w:sz w:val="24"/>
          <w:szCs w:val="24"/>
          <w:lang w:val="fr-CH"/>
        </w:rPr>
        <w:t xml:space="preserve"> et à prévenir une possible saturation des réseaux mobiles : router les communications pseudo-mobiles sur </w:t>
      </w:r>
      <w:r w:rsidRPr="00897090">
        <w:rPr>
          <w:rFonts w:ascii="Tw Cen MT" w:hAnsi="Tw Cen MT"/>
          <w:b/>
          <w:bCs w:val="0"/>
          <w:sz w:val="24"/>
          <w:szCs w:val="24"/>
          <w:lang w:val="fr-CH"/>
        </w:rPr>
        <w:t>le réseau fixe à l’aide de femto-cellules</w:t>
      </w:r>
      <w:r w:rsidRPr="00897090">
        <w:rPr>
          <w:rFonts w:ascii="Tw Cen MT" w:hAnsi="Tw Cen MT"/>
          <w:bCs w:val="0"/>
          <w:sz w:val="24"/>
          <w:szCs w:val="24"/>
          <w:lang w:val="fr-CH"/>
        </w:rPr>
        <w:t xml:space="preserve"> situées à l’intérieur des bâtiments, </w:t>
      </w:r>
      <w:r w:rsidRPr="00897090">
        <w:rPr>
          <w:rFonts w:ascii="Tw Cen MT" w:hAnsi="Tw Cen MT"/>
          <w:b/>
          <w:bCs w:val="0"/>
          <w:sz w:val="24"/>
          <w:szCs w:val="24"/>
          <w:lang w:val="fr-CH"/>
        </w:rPr>
        <w:t>réduire la résolution des vidéos</w:t>
      </w:r>
      <w:r w:rsidRPr="00897090">
        <w:rPr>
          <w:rFonts w:ascii="Tw Cen MT" w:hAnsi="Tw Cen MT"/>
          <w:bCs w:val="0"/>
          <w:sz w:val="24"/>
          <w:szCs w:val="24"/>
          <w:lang w:val="fr-CH"/>
        </w:rPr>
        <w:t xml:space="preserve"> lues sur des appareils mobiles, ne plus proposer </w:t>
      </w:r>
      <w:r w:rsidRPr="00897090">
        <w:rPr>
          <w:rFonts w:ascii="Tw Cen MT" w:hAnsi="Tw Cen MT"/>
          <w:b/>
          <w:bCs w:val="0"/>
          <w:sz w:val="24"/>
          <w:szCs w:val="24"/>
          <w:lang w:val="fr-CH"/>
        </w:rPr>
        <w:t>d’abonnements mobiles illimités à prix cassés</w:t>
      </w:r>
      <w:r w:rsidRPr="00897090">
        <w:rPr>
          <w:rFonts w:ascii="Tw Cen MT" w:hAnsi="Tw Cen MT"/>
          <w:bCs w:val="0"/>
          <w:sz w:val="24"/>
          <w:szCs w:val="24"/>
          <w:lang w:val="fr-CH"/>
        </w:rPr>
        <w:t xml:space="preserve">. </w:t>
      </w:r>
    </w:p>
    <w:p w:rsidR="00CE228E" w:rsidRPr="00897090" w:rsidRDefault="00E85FEE" w:rsidP="00F8678D">
      <w:pPr>
        <w:spacing w:after="100" w:line="216" w:lineRule="auto"/>
        <w:ind w:left="0"/>
        <w:rPr>
          <w:rFonts w:ascii="Tw Cen MT" w:hAnsi="Tw Cen MT"/>
          <w:sz w:val="24"/>
          <w:szCs w:val="24"/>
          <w:lang w:val="fr-CH"/>
        </w:rPr>
      </w:pPr>
      <w:r w:rsidRPr="00897090">
        <w:rPr>
          <w:rFonts w:ascii="Tw Cen MT" w:hAnsi="Tw Cen MT"/>
          <w:sz w:val="24"/>
          <w:szCs w:val="24"/>
          <w:lang w:val="fr-CH"/>
        </w:rPr>
        <w:t xml:space="preserve">La question se pose de savoir </w:t>
      </w:r>
      <w:r w:rsidRPr="00897090">
        <w:rPr>
          <w:rFonts w:ascii="Tw Cen MT" w:hAnsi="Tw Cen MT"/>
          <w:b/>
          <w:sz w:val="24"/>
          <w:szCs w:val="24"/>
          <w:lang w:val="fr-CH"/>
        </w:rPr>
        <w:t>pourquoi les antennes 5G sont nécessaires</w:t>
      </w:r>
      <w:r w:rsidR="007E564D" w:rsidRPr="00897090">
        <w:rPr>
          <w:rFonts w:ascii="Tw Cen MT" w:hAnsi="Tw Cen MT"/>
          <w:sz w:val="24"/>
          <w:szCs w:val="24"/>
          <w:lang w:val="fr-CH"/>
        </w:rPr>
        <w:t> ?</w:t>
      </w:r>
      <w:r w:rsidRPr="00897090">
        <w:rPr>
          <w:rFonts w:ascii="Tw Cen MT" w:hAnsi="Tw Cen MT"/>
          <w:sz w:val="24"/>
          <w:szCs w:val="24"/>
          <w:lang w:val="fr-CH"/>
        </w:rPr>
        <w:t xml:space="preserve"> Y a-t-il un intérêt social à l'introduction de cette nouvelle technologie ? Stefan </w:t>
      </w:r>
      <w:proofErr w:type="spellStart"/>
      <w:r w:rsidRPr="00897090">
        <w:rPr>
          <w:rFonts w:ascii="Tw Cen MT" w:hAnsi="Tw Cen MT"/>
          <w:sz w:val="24"/>
          <w:szCs w:val="24"/>
          <w:lang w:val="fr-CH"/>
        </w:rPr>
        <w:t>Zbornik</w:t>
      </w:r>
      <w:proofErr w:type="spellEnd"/>
      <w:r w:rsidRPr="00897090">
        <w:rPr>
          <w:rFonts w:ascii="Tw Cen MT" w:hAnsi="Tw Cen MT"/>
          <w:sz w:val="24"/>
          <w:szCs w:val="24"/>
          <w:lang w:val="fr-CH"/>
        </w:rPr>
        <w:t xml:space="preserve">, conseiller indépendant en matière de risques liés aux TIC, explique dans l'article </w:t>
      </w:r>
      <w:r w:rsidRPr="00897090">
        <w:rPr>
          <w:rFonts w:ascii="Tw Cen MT" w:hAnsi="Tw Cen MT"/>
          <w:i/>
          <w:sz w:val="24"/>
          <w:szCs w:val="24"/>
          <w:lang w:val="fr-CH"/>
        </w:rPr>
        <w:t xml:space="preserve">"Der </w:t>
      </w:r>
      <w:proofErr w:type="spellStart"/>
      <w:r w:rsidRPr="00897090">
        <w:rPr>
          <w:rFonts w:ascii="Tw Cen MT" w:hAnsi="Tw Cen MT"/>
          <w:i/>
          <w:sz w:val="24"/>
          <w:szCs w:val="24"/>
          <w:lang w:val="fr-CH"/>
        </w:rPr>
        <w:t>neuste</w:t>
      </w:r>
      <w:proofErr w:type="spellEnd"/>
      <w:r w:rsidRPr="00897090">
        <w:rPr>
          <w:rFonts w:ascii="Tw Cen MT" w:hAnsi="Tw Cen MT"/>
          <w:i/>
          <w:sz w:val="24"/>
          <w:szCs w:val="24"/>
          <w:lang w:val="fr-CH"/>
        </w:rPr>
        <w:t xml:space="preserve"> </w:t>
      </w:r>
      <w:proofErr w:type="spellStart"/>
      <w:r w:rsidRPr="00897090">
        <w:rPr>
          <w:rFonts w:ascii="Tw Cen MT" w:hAnsi="Tw Cen MT"/>
          <w:i/>
          <w:sz w:val="24"/>
          <w:szCs w:val="24"/>
          <w:lang w:val="fr-CH"/>
        </w:rPr>
        <w:t>Mobilfunkstandard</w:t>
      </w:r>
      <w:proofErr w:type="spellEnd"/>
      <w:r w:rsidRPr="00897090">
        <w:rPr>
          <w:rFonts w:ascii="Tw Cen MT" w:hAnsi="Tw Cen MT"/>
          <w:i/>
          <w:sz w:val="24"/>
          <w:szCs w:val="24"/>
          <w:lang w:val="fr-CH"/>
        </w:rPr>
        <w:t xml:space="preserve"> </w:t>
      </w:r>
      <w:proofErr w:type="spellStart"/>
      <w:r w:rsidRPr="00897090">
        <w:rPr>
          <w:rFonts w:ascii="Tw Cen MT" w:hAnsi="Tw Cen MT"/>
          <w:i/>
          <w:sz w:val="24"/>
          <w:szCs w:val="24"/>
          <w:lang w:val="fr-CH"/>
        </w:rPr>
        <w:t>unter</w:t>
      </w:r>
      <w:proofErr w:type="spellEnd"/>
      <w:r w:rsidRPr="00897090">
        <w:rPr>
          <w:rFonts w:ascii="Tw Cen MT" w:hAnsi="Tw Cen MT"/>
          <w:i/>
          <w:sz w:val="24"/>
          <w:szCs w:val="24"/>
          <w:lang w:val="fr-CH"/>
        </w:rPr>
        <w:t xml:space="preserve"> der </w:t>
      </w:r>
      <w:proofErr w:type="spellStart"/>
      <w:r w:rsidRPr="00897090">
        <w:rPr>
          <w:rFonts w:ascii="Tw Cen MT" w:hAnsi="Tw Cen MT"/>
          <w:i/>
          <w:sz w:val="24"/>
          <w:szCs w:val="24"/>
          <w:lang w:val="fr-CH"/>
        </w:rPr>
        <w:t>Lupe</w:t>
      </w:r>
      <w:proofErr w:type="spellEnd"/>
      <w:r w:rsidRPr="00897090">
        <w:rPr>
          <w:rFonts w:ascii="Tw Cen MT" w:hAnsi="Tw Cen MT"/>
          <w:i/>
          <w:sz w:val="24"/>
          <w:szCs w:val="24"/>
          <w:lang w:val="fr-CH"/>
        </w:rPr>
        <w:t>"</w:t>
      </w:r>
      <w:r w:rsidRPr="00897090">
        <w:rPr>
          <w:rFonts w:ascii="Tw Cen MT" w:hAnsi="Tw Cen MT"/>
          <w:sz w:val="24"/>
          <w:szCs w:val="24"/>
          <w:lang w:val="fr-CH"/>
        </w:rPr>
        <w:t xml:space="preserve"> (La dernière norme de téléphonie mobile sous la loupe) que la 5G a tout au plus un sens pour les déploiements temporaires dans les </w:t>
      </w:r>
      <w:r w:rsidR="00915620" w:rsidRPr="00897090">
        <w:rPr>
          <w:rFonts w:ascii="Tw Cen MT" w:hAnsi="Tw Cen MT"/>
          <w:sz w:val="24"/>
          <w:szCs w:val="24"/>
          <w:lang w:val="fr-CH"/>
        </w:rPr>
        <w:t>« </w:t>
      </w:r>
      <w:proofErr w:type="spellStart"/>
      <w:r w:rsidR="00915620" w:rsidRPr="00897090">
        <w:rPr>
          <w:rFonts w:ascii="Tw Cen MT" w:hAnsi="Tw Cen MT"/>
          <w:i/>
          <w:sz w:val="24"/>
          <w:szCs w:val="24"/>
          <w:lang w:val="fr-CH"/>
        </w:rPr>
        <w:t>Smart</w:t>
      </w:r>
      <w:r w:rsidRPr="00897090">
        <w:rPr>
          <w:rFonts w:ascii="Tw Cen MT" w:hAnsi="Tw Cen MT"/>
          <w:i/>
          <w:sz w:val="24"/>
          <w:szCs w:val="24"/>
          <w:lang w:val="fr-CH"/>
        </w:rPr>
        <w:t>Cities</w:t>
      </w:r>
      <w:proofErr w:type="spellEnd"/>
      <w:r w:rsidR="00915620" w:rsidRPr="00897090">
        <w:rPr>
          <w:rFonts w:ascii="Tw Cen MT" w:hAnsi="Tw Cen MT"/>
          <w:sz w:val="24"/>
          <w:szCs w:val="24"/>
          <w:lang w:val="fr-CH"/>
        </w:rPr>
        <w:t> »</w:t>
      </w:r>
      <w:r w:rsidRPr="00897090">
        <w:rPr>
          <w:rFonts w:ascii="Tw Cen MT" w:hAnsi="Tw Cen MT"/>
          <w:sz w:val="24"/>
          <w:szCs w:val="24"/>
          <w:lang w:val="fr-CH"/>
        </w:rPr>
        <w:t xml:space="preserve">. La 5G n'est pas nécessaire pour le streaming vidéo, le téléchargement mobile de données, les véhicules sans chauffeur, l'automatisation industrielle, l'Internet des objets, les opérations à distance, ni pour l'agriculture ou la couverture à large bande des zones rurales et des régions montagneuses. </w:t>
      </w:r>
      <w:r w:rsidRPr="00897090">
        <w:rPr>
          <w:rFonts w:ascii="Tw Cen MT" w:hAnsi="Tw Cen MT"/>
          <w:b/>
          <w:sz w:val="24"/>
          <w:szCs w:val="24"/>
          <w:lang w:val="fr-CH"/>
        </w:rPr>
        <w:t>D'autres technologies sont plus sûres, plus fiables et mieux adaptées à ces applications</w:t>
      </w:r>
      <w:r w:rsidRPr="00897090">
        <w:rPr>
          <w:rFonts w:ascii="Tw Cen MT" w:hAnsi="Tw Cen MT"/>
          <w:sz w:val="24"/>
          <w:szCs w:val="24"/>
          <w:lang w:val="fr-CH"/>
        </w:rPr>
        <w:t xml:space="preserve">. L'article complet est disponible sur : </w:t>
      </w:r>
      <w:hyperlink r:id="rId45" w:history="1">
        <w:r w:rsidR="00977A07" w:rsidRPr="00897090">
          <w:rPr>
            <w:rStyle w:val="Lienhypertexte"/>
            <w:rFonts w:ascii="Tw Cen MT" w:hAnsi="Tw Cen MT"/>
            <w:i/>
            <w:color w:val="auto"/>
            <w:sz w:val="18"/>
            <w:szCs w:val="18"/>
            <w:lang w:val="fr-CH"/>
          </w:rPr>
          <w:t>http://www.aefu.ch/fileadmin/user_upload/aefu-data/b_documents/oekoskop/Oekoskop_20_2.pdf</w:t>
        </w:r>
      </w:hyperlink>
      <w:r w:rsidR="00977A07" w:rsidRPr="00897090">
        <w:rPr>
          <w:rFonts w:ascii="Tw Cen MT" w:hAnsi="Tw Cen MT"/>
          <w:i/>
          <w:sz w:val="18"/>
          <w:szCs w:val="18"/>
          <w:lang w:val="fr-CH"/>
        </w:rPr>
        <w:t>,</w:t>
      </w:r>
      <w:r w:rsidRPr="00897090">
        <w:rPr>
          <w:rFonts w:ascii="Tw Cen MT" w:hAnsi="Tw Cen MT"/>
          <w:i/>
          <w:sz w:val="18"/>
          <w:szCs w:val="18"/>
          <w:lang w:val="fr-CH"/>
        </w:rPr>
        <w:t xml:space="preserve"> </w:t>
      </w:r>
      <w:r w:rsidR="00230A75" w:rsidRPr="00897090">
        <w:rPr>
          <w:rFonts w:ascii="Tw Cen MT" w:hAnsi="Tw Cen MT"/>
          <w:i/>
          <w:sz w:val="18"/>
          <w:szCs w:val="18"/>
          <w:lang w:val="fr-CH"/>
        </w:rPr>
        <w:t>p. 9-11.</w:t>
      </w:r>
    </w:p>
    <w:p w:rsidR="00E56552" w:rsidRPr="00897090" w:rsidRDefault="00E56552" w:rsidP="00F8678D">
      <w:pPr>
        <w:spacing w:after="100" w:line="216" w:lineRule="auto"/>
        <w:ind w:left="0"/>
        <w:rPr>
          <w:rFonts w:ascii="Tw Cen MT" w:hAnsi="Tw Cen MT"/>
          <w:b/>
          <w:sz w:val="24"/>
          <w:szCs w:val="24"/>
          <w:lang w:val="fr-CH"/>
        </w:rPr>
      </w:pPr>
      <w:r w:rsidRPr="00897090">
        <w:rPr>
          <w:rFonts w:ascii="Tw Cen MT" w:hAnsi="Tw Cen MT"/>
          <w:b/>
          <w:sz w:val="24"/>
          <w:szCs w:val="24"/>
          <w:lang w:val="fr-CH"/>
        </w:rPr>
        <w:t>Aucun "mandat de couverture" ne peut être invoqué pour une irradiation de nos espaces privés.</w:t>
      </w:r>
    </w:p>
    <w:p w:rsidR="00E56552" w:rsidRPr="00897090" w:rsidRDefault="00E56552" w:rsidP="00F8678D">
      <w:pPr>
        <w:spacing w:after="100" w:line="216" w:lineRule="auto"/>
        <w:ind w:left="0"/>
        <w:rPr>
          <w:rFonts w:ascii="Tw Cen MT" w:hAnsi="Tw Cen MT"/>
          <w:sz w:val="24"/>
          <w:szCs w:val="24"/>
          <w:lang w:val="fr-CH"/>
        </w:rPr>
      </w:pPr>
      <w:r w:rsidRPr="00897090">
        <w:rPr>
          <w:rFonts w:ascii="Tw Cen MT" w:hAnsi="Tw Cen MT"/>
          <w:sz w:val="24"/>
          <w:szCs w:val="24"/>
          <w:lang w:val="fr-CH"/>
        </w:rPr>
        <w:t xml:space="preserve">Cette visée </w:t>
      </w:r>
      <w:r w:rsidRPr="00897090">
        <w:rPr>
          <w:rFonts w:ascii="Tw Cen MT" w:hAnsi="Tw Cen MT"/>
          <w:b/>
          <w:sz w:val="24"/>
          <w:szCs w:val="24"/>
          <w:lang w:val="fr-CH"/>
        </w:rPr>
        <w:t>va à l’encontre de l’article 13 de la Constitution fédérale</w:t>
      </w:r>
      <w:r w:rsidRPr="00897090">
        <w:rPr>
          <w:rFonts w:ascii="Tw Cen MT" w:hAnsi="Tw Cen MT"/>
          <w:sz w:val="24"/>
          <w:szCs w:val="24"/>
          <w:lang w:val="fr-CH"/>
        </w:rPr>
        <w:t xml:space="preserve"> quant au lieu de retraite et sphère privée non perturbés.</w:t>
      </w:r>
    </w:p>
    <w:p w:rsidR="00E85FEE" w:rsidRPr="00897090" w:rsidRDefault="00E85FEE" w:rsidP="00F8678D">
      <w:pPr>
        <w:spacing w:after="100" w:line="216" w:lineRule="auto"/>
        <w:ind w:left="0"/>
        <w:rPr>
          <w:rFonts w:ascii="Tw Cen MT" w:hAnsi="Tw Cen MT"/>
          <w:sz w:val="24"/>
          <w:szCs w:val="24"/>
          <w:lang w:val="fr-CH"/>
        </w:rPr>
      </w:pPr>
      <w:r w:rsidRPr="00897090">
        <w:rPr>
          <w:rFonts w:ascii="Tw Cen MT" w:hAnsi="Tw Cen MT"/>
          <w:sz w:val="24"/>
          <w:szCs w:val="24"/>
          <w:lang w:val="fr-CH"/>
        </w:rPr>
        <w:t xml:space="preserve">Selon le </w:t>
      </w:r>
      <w:proofErr w:type="spellStart"/>
      <w:r w:rsidRPr="00897090">
        <w:rPr>
          <w:rFonts w:ascii="Tw Cen MT" w:hAnsi="Tw Cen MT"/>
          <w:sz w:val="24"/>
          <w:szCs w:val="24"/>
          <w:lang w:val="fr-CH"/>
        </w:rPr>
        <w:t>Swiss</w:t>
      </w:r>
      <w:proofErr w:type="spellEnd"/>
      <w:r w:rsidRPr="00897090">
        <w:rPr>
          <w:rFonts w:ascii="Tw Cen MT" w:hAnsi="Tw Cen MT"/>
          <w:sz w:val="24"/>
          <w:szCs w:val="24"/>
          <w:lang w:val="fr-CH"/>
        </w:rPr>
        <w:t xml:space="preserve"> </w:t>
      </w:r>
      <w:proofErr w:type="spellStart"/>
      <w:r w:rsidRPr="00897090">
        <w:rPr>
          <w:rFonts w:ascii="Tw Cen MT" w:hAnsi="Tw Cen MT"/>
          <w:sz w:val="24"/>
          <w:szCs w:val="24"/>
          <w:lang w:val="fr-CH"/>
        </w:rPr>
        <w:t>Economic</w:t>
      </w:r>
      <w:proofErr w:type="spellEnd"/>
      <w:r w:rsidRPr="00897090">
        <w:rPr>
          <w:rFonts w:ascii="Tw Cen MT" w:hAnsi="Tw Cen MT"/>
          <w:sz w:val="24"/>
          <w:szCs w:val="24"/>
          <w:lang w:val="fr-CH"/>
        </w:rPr>
        <w:t xml:space="preserve"> Forum 2021, à peine 2,8% des répondants de l'industrie voient dans la téléphonie mobile 5G une grande opportunité pour leur entreprise ("</w:t>
      </w:r>
      <w:r w:rsidRPr="00897090">
        <w:rPr>
          <w:rFonts w:ascii="Tw Cen MT" w:hAnsi="Tw Cen MT"/>
          <w:i/>
          <w:sz w:val="24"/>
          <w:szCs w:val="24"/>
          <w:lang w:val="fr-CH"/>
        </w:rPr>
        <w:t xml:space="preserve">Baromètre SEF : </w:t>
      </w:r>
      <w:proofErr w:type="spellStart"/>
      <w:r w:rsidRPr="00897090">
        <w:rPr>
          <w:rFonts w:ascii="Tw Cen MT" w:hAnsi="Tw Cen MT"/>
          <w:i/>
          <w:sz w:val="24"/>
          <w:szCs w:val="24"/>
          <w:lang w:val="fr-CH"/>
        </w:rPr>
        <w:t>Erleichterung</w:t>
      </w:r>
      <w:proofErr w:type="spellEnd"/>
      <w:r w:rsidRPr="00897090">
        <w:rPr>
          <w:rFonts w:ascii="Tw Cen MT" w:hAnsi="Tw Cen MT"/>
          <w:i/>
          <w:sz w:val="24"/>
          <w:szCs w:val="24"/>
          <w:lang w:val="fr-CH"/>
        </w:rPr>
        <w:t xml:space="preserve"> mit </w:t>
      </w:r>
      <w:proofErr w:type="spellStart"/>
      <w:r w:rsidRPr="00897090">
        <w:rPr>
          <w:rFonts w:ascii="Tw Cen MT" w:hAnsi="Tw Cen MT"/>
          <w:i/>
          <w:sz w:val="24"/>
          <w:szCs w:val="24"/>
          <w:lang w:val="fr-CH"/>
        </w:rPr>
        <w:t>dark</w:t>
      </w:r>
      <w:proofErr w:type="spellEnd"/>
      <w:r w:rsidRPr="00897090">
        <w:rPr>
          <w:rFonts w:ascii="Tw Cen MT" w:hAnsi="Tw Cen MT"/>
          <w:i/>
          <w:sz w:val="24"/>
          <w:szCs w:val="24"/>
          <w:lang w:val="fr-CH"/>
        </w:rPr>
        <w:t xml:space="preserve"> </w:t>
      </w:r>
      <w:proofErr w:type="spellStart"/>
      <w:r w:rsidRPr="00897090">
        <w:rPr>
          <w:rFonts w:ascii="Tw Cen MT" w:hAnsi="Tw Cen MT"/>
          <w:i/>
          <w:sz w:val="24"/>
          <w:szCs w:val="24"/>
          <w:lang w:val="fr-CH"/>
        </w:rPr>
        <w:t>Flecken</w:t>
      </w:r>
      <w:proofErr w:type="spellEnd"/>
      <w:r w:rsidRPr="00897090">
        <w:rPr>
          <w:rFonts w:ascii="Tw Cen MT" w:hAnsi="Tw Cen MT"/>
          <w:sz w:val="24"/>
          <w:szCs w:val="24"/>
          <w:lang w:val="fr-CH"/>
        </w:rPr>
        <w:t>", NZZ du 31 août 2021, p. 22). Selon l'étude représentative "</w:t>
      </w:r>
      <w:proofErr w:type="spellStart"/>
      <w:r w:rsidRPr="00897090">
        <w:rPr>
          <w:rFonts w:ascii="Tw Cen MT" w:hAnsi="Tw Cen MT"/>
          <w:i/>
          <w:sz w:val="24"/>
          <w:szCs w:val="24"/>
          <w:lang w:val="fr-CH"/>
        </w:rPr>
        <w:t>Psychological</w:t>
      </w:r>
      <w:proofErr w:type="spellEnd"/>
      <w:r w:rsidRPr="00897090">
        <w:rPr>
          <w:rFonts w:ascii="Tw Cen MT" w:hAnsi="Tw Cen MT"/>
          <w:i/>
          <w:sz w:val="24"/>
          <w:szCs w:val="24"/>
          <w:lang w:val="fr-CH"/>
        </w:rPr>
        <w:t xml:space="preserve"> Drivers of </w:t>
      </w:r>
      <w:proofErr w:type="spellStart"/>
      <w:r w:rsidRPr="00897090">
        <w:rPr>
          <w:rFonts w:ascii="Tw Cen MT" w:hAnsi="Tw Cen MT"/>
          <w:i/>
          <w:sz w:val="24"/>
          <w:szCs w:val="24"/>
          <w:lang w:val="fr-CH"/>
        </w:rPr>
        <w:t>Individual</w:t>
      </w:r>
      <w:proofErr w:type="spellEnd"/>
      <w:r w:rsidRPr="00897090">
        <w:rPr>
          <w:rFonts w:ascii="Tw Cen MT" w:hAnsi="Tw Cen MT"/>
          <w:i/>
          <w:sz w:val="24"/>
          <w:szCs w:val="24"/>
          <w:lang w:val="fr-CH"/>
        </w:rPr>
        <w:t xml:space="preserve"> </w:t>
      </w:r>
      <w:proofErr w:type="spellStart"/>
      <w:r w:rsidRPr="00897090">
        <w:rPr>
          <w:rFonts w:ascii="Tw Cen MT" w:hAnsi="Tw Cen MT"/>
          <w:i/>
          <w:sz w:val="24"/>
          <w:szCs w:val="24"/>
          <w:lang w:val="fr-CH"/>
        </w:rPr>
        <w:t>Differences</w:t>
      </w:r>
      <w:proofErr w:type="spellEnd"/>
      <w:r w:rsidRPr="00897090">
        <w:rPr>
          <w:rFonts w:ascii="Tw Cen MT" w:hAnsi="Tw Cen MT"/>
          <w:i/>
          <w:sz w:val="24"/>
          <w:szCs w:val="24"/>
          <w:lang w:val="fr-CH"/>
        </w:rPr>
        <w:t xml:space="preserve"> in </w:t>
      </w:r>
      <w:proofErr w:type="spellStart"/>
      <w:r w:rsidRPr="00897090">
        <w:rPr>
          <w:rFonts w:ascii="Tw Cen MT" w:hAnsi="Tw Cen MT"/>
          <w:i/>
          <w:sz w:val="24"/>
          <w:szCs w:val="24"/>
          <w:lang w:val="fr-CH"/>
        </w:rPr>
        <w:t>Risk</w:t>
      </w:r>
      <w:proofErr w:type="spellEnd"/>
      <w:r w:rsidRPr="00897090">
        <w:rPr>
          <w:rFonts w:ascii="Tw Cen MT" w:hAnsi="Tw Cen MT"/>
          <w:i/>
          <w:sz w:val="24"/>
          <w:szCs w:val="24"/>
          <w:lang w:val="fr-CH"/>
        </w:rPr>
        <w:t xml:space="preserve"> Perception : A </w:t>
      </w:r>
      <w:proofErr w:type="spellStart"/>
      <w:r w:rsidRPr="00897090">
        <w:rPr>
          <w:rFonts w:ascii="Tw Cen MT" w:hAnsi="Tw Cen MT"/>
          <w:i/>
          <w:sz w:val="24"/>
          <w:szCs w:val="24"/>
          <w:lang w:val="fr-CH"/>
        </w:rPr>
        <w:t>Systematic</w:t>
      </w:r>
      <w:proofErr w:type="spellEnd"/>
      <w:r w:rsidRPr="00897090">
        <w:rPr>
          <w:rFonts w:ascii="Tw Cen MT" w:hAnsi="Tw Cen MT"/>
          <w:i/>
          <w:sz w:val="24"/>
          <w:szCs w:val="24"/>
          <w:lang w:val="fr-CH"/>
        </w:rPr>
        <w:t xml:space="preserve"> Case </w:t>
      </w:r>
      <w:proofErr w:type="spellStart"/>
      <w:r w:rsidRPr="00897090">
        <w:rPr>
          <w:rFonts w:ascii="Tw Cen MT" w:hAnsi="Tw Cen MT"/>
          <w:i/>
          <w:sz w:val="24"/>
          <w:szCs w:val="24"/>
          <w:lang w:val="fr-CH"/>
        </w:rPr>
        <w:t>Study</w:t>
      </w:r>
      <w:proofErr w:type="spellEnd"/>
      <w:r w:rsidRPr="00897090">
        <w:rPr>
          <w:rFonts w:ascii="Tw Cen MT" w:hAnsi="Tw Cen MT"/>
          <w:i/>
          <w:sz w:val="24"/>
          <w:szCs w:val="24"/>
          <w:lang w:val="fr-CH"/>
        </w:rPr>
        <w:t xml:space="preserve"> </w:t>
      </w:r>
      <w:proofErr w:type="spellStart"/>
      <w:r w:rsidRPr="00897090">
        <w:rPr>
          <w:rFonts w:ascii="Tw Cen MT" w:hAnsi="Tw Cen MT"/>
          <w:i/>
          <w:sz w:val="24"/>
          <w:szCs w:val="24"/>
          <w:lang w:val="fr-CH"/>
        </w:rPr>
        <w:t>Focusing</w:t>
      </w:r>
      <w:proofErr w:type="spellEnd"/>
      <w:r w:rsidRPr="00897090">
        <w:rPr>
          <w:rFonts w:ascii="Tw Cen MT" w:hAnsi="Tw Cen MT"/>
          <w:i/>
          <w:sz w:val="24"/>
          <w:szCs w:val="24"/>
          <w:lang w:val="fr-CH"/>
        </w:rPr>
        <w:t xml:space="preserve"> on 5G</w:t>
      </w:r>
      <w:r w:rsidRPr="00897090">
        <w:rPr>
          <w:rFonts w:ascii="Tw Cen MT" w:hAnsi="Tw Cen MT"/>
          <w:sz w:val="24"/>
          <w:szCs w:val="24"/>
          <w:lang w:val="fr-CH"/>
        </w:rPr>
        <w:t>" de Renato Frey, publiée le 22.9.2021</w:t>
      </w:r>
      <w:r w:rsidR="00F152BD" w:rsidRPr="00897090">
        <w:rPr>
          <w:rFonts w:ascii="Tw Cen MT" w:hAnsi="Tw Cen MT"/>
          <w:sz w:val="24"/>
          <w:szCs w:val="24"/>
          <w:lang w:val="fr-CH"/>
        </w:rPr>
        <w:t> :</w:t>
      </w:r>
      <w:r w:rsidRPr="00897090">
        <w:rPr>
          <w:rFonts w:ascii="Tw Cen MT" w:hAnsi="Tw Cen MT"/>
          <w:b/>
          <w:bCs w:val="0"/>
          <w:sz w:val="24"/>
          <w:szCs w:val="24"/>
          <w:lang w:val="fr-CH"/>
        </w:rPr>
        <w:t xml:space="preserve"> 65% de la population suisse ne voient aucun avantage personnel par</w:t>
      </w:r>
      <w:r w:rsidR="00F152BD" w:rsidRPr="00897090">
        <w:rPr>
          <w:rFonts w:ascii="Tw Cen MT" w:hAnsi="Tw Cen MT"/>
          <w:b/>
          <w:bCs w:val="0"/>
          <w:sz w:val="24"/>
          <w:szCs w:val="24"/>
          <w:lang w:val="fr-CH"/>
        </w:rPr>
        <w:t>ticulier dans la technologie 5G</w:t>
      </w:r>
      <w:r w:rsidR="00CE228E" w:rsidRPr="00897090">
        <w:rPr>
          <w:rFonts w:ascii="Tw Cen MT" w:hAnsi="Tw Cen MT"/>
          <w:b/>
          <w:bCs w:val="0"/>
          <w:sz w:val="24"/>
          <w:szCs w:val="24"/>
          <w:lang w:val="fr-CH"/>
        </w:rPr>
        <w:t xml:space="preserve"> </w:t>
      </w:r>
      <w:r w:rsidR="00F152BD" w:rsidRPr="00897090">
        <w:rPr>
          <w:rFonts w:ascii="Tw Cen MT" w:hAnsi="Tw Cen MT"/>
          <w:bCs w:val="0"/>
          <w:i/>
          <w:sz w:val="18"/>
          <w:szCs w:val="18"/>
          <w:lang w:val="fr-CH"/>
        </w:rPr>
        <w:t>(</w:t>
      </w:r>
      <w:hyperlink r:id="rId46" w:history="1">
        <w:r w:rsidR="00F152BD" w:rsidRPr="00897090">
          <w:rPr>
            <w:rStyle w:val="Lienhypertexte"/>
            <w:rFonts w:ascii="Tw Cen MT" w:hAnsi="Tw Cen MT"/>
            <w:bCs w:val="0"/>
            <w:i/>
            <w:color w:val="auto"/>
            <w:sz w:val="18"/>
            <w:szCs w:val="18"/>
            <w:lang w:val="fr-CH"/>
          </w:rPr>
          <w:t>https://journals.sagepub.com/doi/10.1177/0956797621998312</w:t>
        </w:r>
      </w:hyperlink>
      <w:r w:rsidR="00F152BD" w:rsidRPr="00897090">
        <w:rPr>
          <w:rFonts w:ascii="Tw Cen MT" w:hAnsi="Tw Cen MT"/>
          <w:bCs w:val="0"/>
          <w:i/>
          <w:sz w:val="18"/>
          <w:szCs w:val="18"/>
          <w:lang w:val="fr-CH"/>
        </w:rPr>
        <w:t>)</w:t>
      </w:r>
    </w:p>
    <w:p w:rsidR="00CE228E" w:rsidRPr="00897090" w:rsidRDefault="00E85FEE" w:rsidP="00F8678D">
      <w:pPr>
        <w:spacing w:after="100" w:line="216" w:lineRule="auto"/>
        <w:ind w:left="0"/>
        <w:rPr>
          <w:rFonts w:ascii="Tw Cen MT" w:hAnsi="Tw Cen MT"/>
          <w:sz w:val="24"/>
          <w:szCs w:val="24"/>
          <w:lang w:val="fr-CH"/>
        </w:rPr>
      </w:pPr>
      <w:r w:rsidRPr="00897090">
        <w:rPr>
          <w:rFonts w:ascii="Tw Cen MT" w:hAnsi="Tw Cen MT"/>
          <w:sz w:val="24"/>
          <w:szCs w:val="24"/>
          <w:lang w:val="fr-CH"/>
        </w:rPr>
        <w:t xml:space="preserve">Les concessions de téléphonie mobile </w:t>
      </w:r>
      <w:r w:rsidR="00F152BD" w:rsidRPr="00897090">
        <w:rPr>
          <w:rFonts w:ascii="Tw Cen MT" w:hAnsi="Tw Cen MT"/>
          <w:sz w:val="24"/>
          <w:szCs w:val="24"/>
          <w:lang w:val="fr-CH"/>
        </w:rPr>
        <w:t>des opérateurs</w:t>
      </w:r>
      <w:r w:rsidRPr="00897090">
        <w:rPr>
          <w:rFonts w:ascii="Tw Cen MT" w:hAnsi="Tw Cen MT"/>
          <w:sz w:val="24"/>
          <w:szCs w:val="24"/>
          <w:lang w:val="fr-CH"/>
        </w:rPr>
        <w:t xml:space="preserve"> ne sont d'ailleurs pas liées à un</w:t>
      </w:r>
      <w:r w:rsidR="00F152BD" w:rsidRPr="00897090">
        <w:rPr>
          <w:rFonts w:ascii="Tw Cen MT" w:hAnsi="Tw Cen MT"/>
          <w:sz w:val="24"/>
          <w:szCs w:val="24"/>
          <w:lang w:val="fr-CH"/>
        </w:rPr>
        <w:t>e technologie particulière. Les opérateurs sont</w:t>
      </w:r>
      <w:r w:rsidRPr="00897090">
        <w:rPr>
          <w:rFonts w:ascii="Tw Cen MT" w:hAnsi="Tw Cen MT"/>
          <w:sz w:val="24"/>
          <w:szCs w:val="24"/>
          <w:lang w:val="fr-CH"/>
        </w:rPr>
        <w:t xml:space="preserve"> </w:t>
      </w:r>
      <w:r w:rsidR="00F152BD" w:rsidRPr="00897090">
        <w:rPr>
          <w:rFonts w:ascii="Tw Cen MT" w:hAnsi="Tw Cen MT"/>
          <w:sz w:val="24"/>
          <w:szCs w:val="24"/>
          <w:lang w:val="fr-CH"/>
        </w:rPr>
        <w:t>l</w:t>
      </w:r>
      <w:r w:rsidRPr="00897090">
        <w:rPr>
          <w:rFonts w:ascii="Tw Cen MT" w:hAnsi="Tw Cen MT"/>
          <w:sz w:val="24"/>
          <w:szCs w:val="24"/>
          <w:lang w:val="fr-CH"/>
        </w:rPr>
        <w:t>ibre</w:t>
      </w:r>
      <w:r w:rsidR="00F152BD" w:rsidRPr="00897090">
        <w:rPr>
          <w:rFonts w:ascii="Tw Cen MT" w:hAnsi="Tw Cen MT"/>
          <w:sz w:val="24"/>
          <w:szCs w:val="24"/>
          <w:lang w:val="fr-CH"/>
        </w:rPr>
        <w:t>s</w:t>
      </w:r>
      <w:r w:rsidRPr="00897090">
        <w:rPr>
          <w:rFonts w:ascii="Tw Cen MT" w:hAnsi="Tw Cen MT"/>
          <w:sz w:val="24"/>
          <w:szCs w:val="24"/>
          <w:lang w:val="fr-CH"/>
        </w:rPr>
        <w:t xml:space="preserve"> d'utiliser également des antennes non adaptatives pour les fréquences nouvellement acquises.</w:t>
      </w:r>
    </w:p>
    <w:p w:rsidR="00DC5AEC" w:rsidRPr="00897090" w:rsidRDefault="00DC5AEC" w:rsidP="00F8678D">
      <w:pPr>
        <w:spacing w:after="100" w:line="216" w:lineRule="auto"/>
        <w:ind w:left="0"/>
        <w:rPr>
          <w:rFonts w:ascii="Tw Cen MT" w:hAnsi="Tw Cen MT"/>
          <w:sz w:val="24"/>
          <w:szCs w:val="24"/>
          <w:lang w:val="fr-CH"/>
        </w:rPr>
      </w:pPr>
    </w:p>
    <w:p w:rsidR="00E85FEE" w:rsidRPr="00897090" w:rsidRDefault="00A55CFF" w:rsidP="001F08B4">
      <w:pPr>
        <w:shd w:val="clear" w:color="auto" w:fill="E7E6E6" w:themeFill="background2"/>
        <w:spacing w:after="100" w:line="216" w:lineRule="auto"/>
        <w:ind w:left="0"/>
        <w:rPr>
          <w:rFonts w:ascii="Tw Cen MT" w:hAnsi="Tw Cen MT"/>
          <w:b/>
          <w:bCs w:val="0"/>
          <w:caps/>
          <w:sz w:val="32"/>
          <w:szCs w:val="24"/>
          <w:u w:val="single"/>
          <w:lang w:val="fr-CH"/>
        </w:rPr>
      </w:pPr>
      <w:r w:rsidRPr="00897090">
        <w:rPr>
          <w:rFonts w:ascii="Tw Cen MT" w:hAnsi="Tw Cen MT"/>
          <w:b/>
          <w:bCs w:val="0"/>
          <w:caps/>
          <w:sz w:val="32"/>
          <w:szCs w:val="24"/>
          <w:u w:val="single"/>
          <w:lang w:val="fr-CH"/>
        </w:rPr>
        <w:t>9</w:t>
      </w:r>
      <w:r w:rsidR="009B50A2" w:rsidRPr="00897090">
        <w:rPr>
          <w:rFonts w:ascii="Tw Cen MT" w:hAnsi="Tw Cen MT"/>
          <w:b/>
          <w:bCs w:val="0"/>
          <w:caps/>
          <w:sz w:val="32"/>
          <w:szCs w:val="24"/>
          <w:u w:val="single"/>
          <w:lang w:val="fr-CH"/>
        </w:rPr>
        <w:t>.</w:t>
      </w:r>
      <w:r w:rsidR="00E85FEE" w:rsidRPr="00897090">
        <w:rPr>
          <w:rFonts w:ascii="Tw Cen MT" w:hAnsi="Tw Cen MT"/>
          <w:b/>
          <w:bCs w:val="0"/>
          <w:caps/>
          <w:sz w:val="32"/>
          <w:szCs w:val="24"/>
          <w:u w:val="single"/>
          <w:lang w:val="fr-CH"/>
        </w:rPr>
        <w:t xml:space="preserve"> </w:t>
      </w:r>
      <w:r w:rsidR="009B50A2" w:rsidRPr="00897090">
        <w:rPr>
          <w:rFonts w:ascii="Tw Cen MT" w:hAnsi="Tw Cen MT"/>
          <w:b/>
          <w:bCs w:val="0"/>
          <w:caps/>
          <w:sz w:val="32"/>
          <w:szCs w:val="24"/>
          <w:u w:val="single"/>
          <w:lang w:val="fr-CH"/>
        </w:rPr>
        <w:t>C</w:t>
      </w:r>
      <w:r w:rsidR="00E85FEE" w:rsidRPr="00897090">
        <w:rPr>
          <w:rFonts w:ascii="Tw Cen MT" w:hAnsi="Tw Cen MT"/>
          <w:b/>
          <w:bCs w:val="0"/>
          <w:caps/>
          <w:sz w:val="32"/>
          <w:szCs w:val="24"/>
          <w:u w:val="single"/>
          <w:lang w:val="fr-CH"/>
        </w:rPr>
        <w:t>onsommation d'éner</w:t>
      </w:r>
      <w:r w:rsidR="004C5E5F" w:rsidRPr="00897090">
        <w:rPr>
          <w:rFonts w:ascii="Tw Cen MT" w:hAnsi="Tw Cen MT"/>
          <w:b/>
          <w:bCs w:val="0"/>
          <w:caps/>
          <w:sz w:val="32"/>
          <w:szCs w:val="24"/>
          <w:u w:val="single"/>
          <w:lang w:val="fr-CH"/>
        </w:rPr>
        <w:t>gie plus élevée et empreinte écologique augmentée</w:t>
      </w:r>
    </w:p>
    <w:p w:rsidR="00E85FEE" w:rsidRPr="00897090" w:rsidRDefault="00E85FEE" w:rsidP="00F8678D">
      <w:pPr>
        <w:spacing w:after="100" w:line="216" w:lineRule="auto"/>
        <w:ind w:left="0"/>
        <w:rPr>
          <w:rFonts w:ascii="Tw Cen MT" w:hAnsi="Tw Cen MT"/>
          <w:sz w:val="24"/>
          <w:szCs w:val="24"/>
          <w:lang w:val="fr-CH"/>
        </w:rPr>
      </w:pPr>
      <w:r w:rsidRPr="00897090">
        <w:rPr>
          <w:rFonts w:ascii="Tw Cen MT" w:hAnsi="Tw Cen MT"/>
          <w:sz w:val="24"/>
          <w:szCs w:val="24"/>
          <w:lang w:val="fr-CH"/>
        </w:rPr>
        <w:t xml:space="preserve">La transmission de données via la 5G nécessite environ 10 fois plus d'énergie que la transmission par fibre optique. </w:t>
      </w:r>
    </w:p>
    <w:p w:rsidR="00F152BD" w:rsidRPr="00897090" w:rsidRDefault="00E85FEE" w:rsidP="00F8678D">
      <w:pPr>
        <w:spacing w:after="100" w:line="216" w:lineRule="auto"/>
        <w:ind w:left="0"/>
        <w:rPr>
          <w:rFonts w:ascii="Tw Cen MT" w:hAnsi="Tw Cen MT"/>
          <w:sz w:val="24"/>
          <w:szCs w:val="24"/>
          <w:lang w:val="fr-CH"/>
        </w:rPr>
      </w:pPr>
      <w:r w:rsidRPr="00897090">
        <w:rPr>
          <w:rFonts w:ascii="Tw Cen MT" w:hAnsi="Tw Cen MT"/>
          <w:sz w:val="24"/>
          <w:szCs w:val="24"/>
          <w:lang w:val="fr-CH"/>
        </w:rPr>
        <w:t xml:space="preserve">Les opérateurs de téléphonie mobile argumentent que la transmission par unité de données nécessite moins d'énergie avec la 5G qu'avec la 4G. </w:t>
      </w:r>
    </w:p>
    <w:p w:rsidR="00F152BD" w:rsidRPr="00897090" w:rsidRDefault="0033614F" w:rsidP="00B12292">
      <w:pPr>
        <w:pStyle w:val="Paragraphedeliste"/>
        <w:numPr>
          <w:ilvl w:val="0"/>
          <w:numId w:val="12"/>
        </w:numPr>
        <w:spacing w:after="100" w:line="216" w:lineRule="auto"/>
        <w:ind w:left="851" w:hanging="357"/>
        <w:contextualSpacing w:val="0"/>
        <w:rPr>
          <w:rFonts w:ascii="Tw Cen MT" w:hAnsi="Tw Cen MT"/>
          <w:sz w:val="24"/>
          <w:szCs w:val="24"/>
          <w:lang w:val="fr-CH"/>
        </w:rPr>
      </w:pPr>
      <w:r w:rsidRPr="00897090">
        <w:rPr>
          <w:rFonts w:ascii="Tw Cen MT" w:hAnsi="Tw Cen MT"/>
          <w:b/>
          <w:sz w:val="24"/>
          <w:szCs w:val="24"/>
          <w:lang w:val="fr-CH"/>
        </w:rPr>
        <w:t>Premièrement</w:t>
      </w:r>
      <w:r w:rsidRPr="00897090">
        <w:rPr>
          <w:rFonts w:ascii="Tw Cen MT" w:hAnsi="Tw Cen MT"/>
          <w:sz w:val="24"/>
          <w:szCs w:val="24"/>
          <w:lang w:val="fr-CH"/>
        </w:rPr>
        <w:t>, ce n’est exact qu’en laboratoire, à puissance d’émission égale et sans perturbations. En utilisation réelle, le signal 5G nécessite davantage de puissance</w:t>
      </w:r>
      <w:r w:rsidR="00274FA4" w:rsidRPr="00897090">
        <w:rPr>
          <w:rFonts w:ascii="Tw Cen MT" w:hAnsi="Tw Cen MT"/>
          <w:sz w:val="24"/>
          <w:szCs w:val="24"/>
          <w:lang w:val="fr-CH"/>
        </w:rPr>
        <w:t>,</w:t>
      </w:r>
      <w:r w:rsidRPr="00897090">
        <w:rPr>
          <w:rFonts w:ascii="Tw Cen MT" w:hAnsi="Tw Cen MT"/>
          <w:sz w:val="24"/>
          <w:szCs w:val="24"/>
          <w:lang w:val="fr-CH"/>
        </w:rPr>
        <w:t xml:space="preserve"> </w:t>
      </w:r>
      <w:r w:rsidR="00274FA4" w:rsidRPr="00897090">
        <w:rPr>
          <w:rFonts w:ascii="Tw Cen MT" w:hAnsi="Tw Cen MT"/>
          <w:sz w:val="24"/>
          <w:szCs w:val="24"/>
          <w:lang w:val="fr-CH"/>
        </w:rPr>
        <w:t>faute de quoi</w:t>
      </w:r>
      <w:r w:rsidRPr="00897090">
        <w:rPr>
          <w:rFonts w:ascii="Tw Cen MT" w:hAnsi="Tw Cen MT"/>
          <w:sz w:val="24"/>
          <w:szCs w:val="24"/>
          <w:lang w:val="fr-CH"/>
        </w:rPr>
        <w:t xml:space="preserve"> il ne sera pas décodable à la réception, le rapport signal-sur-bruit défavorable ne permettant pas le décodage d’un signal encodé </w:t>
      </w:r>
      <w:r w:rsidR="00F152BD" w:rsidRPr="00897090">
        <w:rPr>
          <w:rFonts w:ascii="Tw Cen MT" w:hAnsi="Tw Cen MT"/>
          <w:sz w:val="24"/>
          <w:szCs w:val="24"/>
          <w:lang w:val="fr-CH"/>
        </w:rPr>
        <w:t xml:space="preserve">par exemple </w:t>
      </w:r>
      <w:r w:rsidRPr="00897090">
        <w:rPr>
          <w:rFonts w:ascii="Tw Cen MT" w:hAnsi="Tw Cen MT"/>
          <w:sz w:val="24"/>
          <w:szCs w:val="24"/>
          <w:lang w:val="fr-CH"/>
        </w:rPr>
        <w:t xml:space="preserve">en </w:t>
      </w:r>
      <w:r w:rsidR="00F152BD" w:rsidRPr="00897090">
        <w:rPr>
          <w:rFonts w:ascii="Tw Cen MT" w:hAnsi="Tw Cen MT"/>
          <w:sz w:val="24"/>
          <w:szCs w:val="24"/>
          <w:lang w:val="fr-CH"/>
        </w:rPr>
        <w:t xml:space="preserve">format QAM-256 ou plus. </w:t>
      </w:r>
    </w:p>
    <w:p w:rsidR="00F152BD" w:rsidRPr="00897090" w:rsidRDefault="0033614F" w:rsidP="00B12292">
      <w:pPr>
        <w:pStyle w:val="Paragraphedeliste"/>
        <w:numPr>
          <w:ilvl w:val="0"/>
          <w:numId w:val="12"/>
        </w:numPr>
        <w:spacing w:after="100" w:line="216" w:lineRule="auto"/>
        <w:ind w:left="851" w:hanging="357"/>
        <w:contextualSpacing w:val="0"/>
        <w:rPr>
          <w:rFonts w:ascii="Tw Cen MT" w:hAnsi="Tw Cen MT"/>
          <w:sz w:val="24"/>
          <w:szCs w:val="24"/>
          <w:lang w:val="fr-CH"/>
        </w:rPr>
      </w:pPr>
      <w:r w:rsidRPr="00897090">
        <w:rPr>
          <w:rFonts w:ascii="Tw Cen MT" w:hAnsi="Tw Cen MT"/>
          <w:b/>
          <w:sz w:val="24"/>
          <w:szCs w:val="24"/>
          <w:lang w:val="fr-CH"/>
        </w:rPr>
        <w:t>Deuxièmement</w:t>
      </w:r>
      <w:r w:rsidRPr="00897090">
        <w:rPr>
          <w:rFonts w:ascii="Tw Cen MT" w:hAnsi="Tw Cen MT"/>
          <w:sz w:val="24"/>
          <w:szCs w:val="24"/>
          <w:lang w:val="fr-CH"/>
        </w:rPr>
        <w:t xml:space="preserve">, </w:t>
      </w:r>
      <w:r w:rsidR="00E85FEE" w:rsidRPr="00897090">
        <w:rPr>
          <w:rFonts w:ascii="Tw Cen MT" w:hAnsi="Tw Cen MT"/>
          <w:sz w:val="24"/>
          <w:szCs w:val="24"/>
          <w:lang w:val="fr-CH"/>
        </w:rPr>
        <w:t xml:space="preserve">les fréquences plus élevées ont des portées moins </w:t>
      </w:r>
      <w:r w:rsidRPr="00897090">
        <w:rPr>
          <w:rFonts w:ascii="Tw Cen MT" w:hAnsi="Tw Cen MT"/>
          <w:sz w:val="24"/>
          <w:szCs w:val="24"/>
          <w:lang w:val="fr-CH"/>
        </w:rPr>
        <w:t>grandes</w:t>
      </w:r>
      <w:r w:rsidR="00E85FEE" w:rsidRPr="00897090">
        <w:rPr>
          <w:rFonts w:ascii="Tw Cen MT" w:hAnsi="Tw Cen MT"/>
          <w:sz w:val="24"/>
          <w:szCs w:val="24"/>
          <w:lang w:val="fr-CH"/>
        </w:rPr>
        <w:t xml:space="preserve"> que les fréquences plus basses. Il faut donc davantage d'installations de téléphonie mobile et chaque installation supplémentaire entraîne un besoin de base supplémentaire en </w:t>
      </w:r>
      <w:r w:rsidR="00274FA4" w:rsidRPr="00897090">
        <w:rPr>
          <w:rFonts w:ascii="Tw Cen MT" w:hAnsi="Tw Cen MT"/>
          <w:sz w:val="24"/>
          <w:szCs w:val="24"/>
          <w:lang w:val="fr-CH"/>
        </w:rPr>
        <w:t xml:space="preserve">énergie. </w:t>
      </w:r>
      <w:r w:rsidR="00B31755" w:rsidRPr="00897090">
        <w:rPr>
          <w:rFonts w:ascii="Tw Cen MT" w:hAnsi="Tw Cen MT"/>
          <w:sz w:val="24"/>
          <w:szCs w:val="24"/>
          <w:lang w:val="fr-CH"/>
        </w:rPr>
        <w:t xml:space="preserve">Lors d'une présentation de </w:t>
      </w:r>
      <w:proofErr w:type="spellStart"/>
      <w:r w:rsidR="00B31755" w:rsidRPr="00897090">
        <w:rPr>
          <w:rFonts w:ascii="Tw Cen MT" w:hAnsi="Tw Cen MT"/>
          <w:sz w:val="24"/>
          <w:szCs w:val="24"/>
          <w:lang w:val="fr-CH"/>
        </w:rPr>
        <w:t>Swisscom</w:t>
      </w:r>
      <w:proofErr w:type="spellEnd"/>
      <w:r w:rsidR="00B31755" w:rsidRPr="00897090">
        <w:rPr>
          <w:rFonts w:ascii="Tw Cen MT" w:hAnsi="Tw Cen MT"/>
          <w:sz w:val="24"/>
          <w:szCs w:val="24"/>
          <w:lang w:val="fr-CH"/>
        </w:rPr>
        <w:t xml:space="preserve"> le 26 novembre 2019 à Berne, Hugo Lehmann, alors chez </w:t>
      </w:r>
      <w:proofErr w:type="spellStart"/>
      <w:r w:rsidR="00B31755" w:rsidRPr="00897090">
        <w:rPr>
          <w:rFonts w:ascii="Tw Cen MT" w:hAnsi="Tw Cen MT"/>
          <w:sz w:val="24"/>
          <w:szCs w:val="24"/>
          <w:lang w:val="fr-CH"/>
        </w:rPr>
        <w:t>Swisscom</w:t>
      </w:r>
      <w:proofErr w:type="spellEnd"/>
      <w:r w:rsidR="00B31755" w:rsidRPr="00897090">
        <w:rPr>
          <w:rFonts w:ascii="Tw Cen MT" w:hAnsi="Tw Cen MT"/>
          <w:sz w:val="24"/>
          <w:szCs w:val="24"/>
          <w:lang w:val="fr-CH"/>
        </w:rPr>
        <w:t>, a indiqué qu’un facteur 16, donc un rayonnement 16 fois supérieur à celui de la 3G serait nécessaire pour atteindre une couverture 5G dans les maisons.</w:t>
      </w:r>
      <w:r w:rsidR="00480A2E" w:rsidRPr="00897090">
        <w:rPr>
          <w:rFonts w:ascii="Tw Cen MT" w:hAnsi="Tw Cen MT"/>
          <w:sz w:val="24"/>
          <w:szCs w:val="24"/>
          <w:lang w:val="fr-CH"/>
        </w:rPr>
        <w:t xml:space="preserve"> </w:t>
      </w:r>
      <w:r w:rsidR="00480A2E" w:rsidRPr="00897090">
        <w:rPr>
          <w:rFonts w:ascii="Tw Cen MT" w:hAnsi="Tw Cen MT"/>
          <w:sz w:val="24"/>
          <w:szCs w:val="24"/>
          <w:lang w:val="fr-CH"/>
        </w:rPr>
        <w:br/>
        <w:t xml:space="preserve">Selon l’institut belge de télécoms (IBPT) : </w:t>
      </w:r>
      <w:r w:rsidR="00480A2E" w:rsidRPr="00897090">
        <w:rPr>
          <w:rFonts w:ascii="Tw Cen MT" w:hAnsi="Tw Cen MT"/>
          <w:i/>
          <w:sz w:val="24"/>
          <w:szCs w:val="24"/>
          <w:lang w:val="fr-CH"/>
        </w:rPr>
        <w:t>« La norme de 6V/m ne permet pas de déployer la 5G à Bruxelles. La 5G seule doit pouvoir produire au moins autant de rayonnements que ce qui est produit par les technologies actuellement utilisées. L’IBPT propose d’adopter la norme au-dessus de 14.5V/m et jusqu’à 41.5V/m. »</w:t>
      </w:r>
    </w:p>
    <w:p w:rsidR="00E25D44" w:rsidRPr="00897090" w:rsidRDefault="00274FA4" w:rsidP="00B12292">
      <w:pPr>
        <w:pStyle w:val="Paragraphedeliste"/>
        <w:numPr>
          <w:ilvl w:val="0"/>
          <w:numId w:val="12"/>
        </w:numPr>
        <w:spacing w:after="100" w:line="216" w:lineRule="auto"/>
        <w:ind w:left="851" w:hanging="357"/>
        <w:contextualSpacing w:val="0"/>
        <w:rPr>
          <w:rFonts w:ascii="Tw Cen MT" w:hAnsi="Tw Cen MT"/>
          <w:sz w:val="24"/>
          <w:szCs w:val="24"/>
          <w:lang w:val="fr-CH"/>
        </w:rPr>
      </w:pPr>
      <w:r w:rsidRPr="00897090">
        <w:rPr>
          <w:rFonts w:ascii="Tw Cen MT" w:hAnsi="Tw Cen MT"/>
          <w:b/>
          <w:sz w:val="24"/>
          <w:szCs w:val="24"/>
          <w:lang w:val="fr-CH"/>
        </w:rPr>
        <w:t>Troisièmement</w:t>
      </w:r>
      <w:r w:rsidR="00E85FEE" w:rsidRPr="00897090">
        <w:rPr>
          <w:rFonts w:ascii="Tw Cen MT" w:hAnsi="Tw Cen MT"/>
          <w:sz w:val="24"/>
          <w:szCs w:val="24"/>
          <w:lang w:val="fr-CH"/>
        </w:rPr>
        <w:t>, le matériel/logiciel nécessaire à la mise en œuvre des protocoles 5G est nettement plus complexe que la méthode 4G, car les procédures de modulation nécessitent des calculs extrêmement complexes effectués sans interruption à la microseconde, et nécessite donc plus d'</w:t>
      </w:r>
      <w:r w:rsidRPr="00897090">
        <w:rPr>
          <w:rFonts w:ascii="Tw Cen MT" w:hAnsi="Tw Cen MT"/>
          <w:sz w:val="24"/>
          <w:szCs w:val="24"/>
          <w:lang w:val="fr-CH"/>
        </w:rPr>
        <w:t xml:space="preserve">énergie. </w:t>
      </w:r>
      <w:r w:rsidR="00F152BD" w:rsidRPr="00897090">
        <w:rPr>
          <w:rFonts w:ascii="Tw Cen MT" w:hAnsi="Tw Cen MT"/>
          <w:sz w:val="24"/>
          <w:szCs w:val="24"/>
          <w:lang w:val="fr-CH"/>
        </w:rPr>
        <w:t>Des serveurs plus gros et donc plus gourmands en énergie seront nécessaires pour traiter les grands débits de données de la 5G.</w:t>
      </w:r>
      <w:r w:rsidR="00B70125" w:rsidRPr="00897090">
        <w:rPr>
          <w:rFonts w:ascii="Tw Cen MT" w:hAnsi="Tw Cen MT"/>
          <w:sz w:val="24"/>
          <w:szCs w:val="24"/>
          <w:lang w:val="fr-CH"/>
        </w:rPr>
        <w:t xml:space="preserve"> L’IEEE avait d’ailleurs mentionné dans un article de </w:t>
      </w:r>
      <w:r w:rsidR="00B70125" w:rsidRPr="00897090">
        <w:rPr>
          <w:rFonts w:ascii="Tw Cen MT" w:hAnsi="Tw Cen MT"/>
          <w:sz w:val="24"/>
          <w:szCs w:val="24"/>
          <w:lang w:val="fr-CH"/>
        </w:rPr>
        <w:lastRenderedPageBreak/>
        <w:t xml:space="preserve">sa revue « Spectrum » du 24 juillet 2019 que les stations de base 5G allaient consommer trois fois plus que les stations 4G. </w:t>
      </w:r>
      <w:r w:rsidR="0085783E" w:rsidRPr="00897090">
        <w:rPr>
          <w:rFonts w:ascii="Tw Cen MT" w:hAnsi="Tw Cen MT"/>
          <w:sz w:val="24"/>
          <w:szCs w:val="24"/>
          <w:lang w:val="fr-CH"/>
        </w:rPr>
        <w:t>(</w:t>
      </w:r>
      <w:hyperlink r:id="rId47" w:history="1">
        <w:r w:rsidR="0085783E" w:rsidRPr="00897090">
          <w:rPr>
            <w:rStyle w:val="Lienhypertexte"/>
            <w:rFonts w:ascii="Tw Cen MT" w:hAnsi="Tw Cen MT"/>
            <w:i/>
            <w:color w:val="auto"/>
            <w:sz w:val="18"/>
            <w:szCs w:val="18"/>
          </w:rPr>
          <w:t>https://spectrum.ieee.org/5gs-waveform-is-a-battery-vampire</w:t>
        </w:r>
      </w:hyperlink>
      <w:proofErr w:type="gramStart"/>
      <w:r w:rsidR="0085783E" w:rsidRPr="00897090">
        <w:rPr>
          <w:rFonts w:ascii="Tw Cen MT" w:hAnsi="Tw Cen MT"/>
          <w:sz w:val="24"/>
          <w:szCs w:val="24"/>
        </w:rPr>
        <w:t xml:space="preserve"> </w:t>
      </w:r>
      <w:proofErr w:type="gramEnd"/>
      <w:r w:rsidR="0085783E" w:rsidRPr="00897090">
        <w:rPr>
          <w:rFonts w:ascii="Tw Cen MT" w:hAnsi="Tw Cen MT"/>
          <w:sz w:val="24"/>
          <w:szCs w:val="24"/>
        </w:rPr>
        <w:t xml:space="preserve"> )</w:t>
      </w:r>
    </w:p>
    <w:p w:rsidR="00CE228E" w:rsidRPr="00897090" w:rsidRDefault="00274FA4" w:rsidP="00B12292">
      <w:pPr>
        <w:pStyle w:val="Paragraphedeliste"/>
        <w:numPr>
          <w:ilvl w:val="0"/>
          <w:numId w:val="12"/>
        </w:numPr>
        <w:spacing w:after="100" w:line="216" w:lineRule="auto"/>
        <w:ind w:left="851" w:hanging="357"/>
        <w:contextualSpacing w:val="0"/>
        <w:rPr>
          <w:rFonts w:ascii="Tw Cen MT" w:hAnsi="Tw Cen MT"/>
          <w:sz w:val="24"/>
          <w:szCs w:val="24"/>
          <w:lang w:val="fr-CH"/>
        </w:rPr>
      </w:pPr>
      <w:r w:rsidRPr="00897090">
        <w:rPr>
          <w:rFonts w:ascii="Tw Cen MT" w:hAnsi="Tw Cen MT"/>
          <w:b/>
          <w:sz w:val="24"/>
          <w:szCs w:val="24"/>
          <w:lang w:val="fr-CH"/>
        </w:rPr>
        <w:t>Quatrièmement</w:t>
      </w:r>
      <w:r w:rsidR="00E85FEE" w:rsidRPr="00897090">
        <w:rPr>
          <w:rFonts w:ascii="Tw Cen MT" w:hAnsi="Tw Cen MT"/>
          <w:sz w:val="24"/>
          <w:szCs w:val="24"/>
          <w:lang w:val="fr-CH"/>
        </w:rPr>
        <w:t xml:space="preserve">, </w:t>
      </w:r>
      <w:r w:rsidR="0033614F" w:rsidRPr="00897090">
        <w:rPr>
          <w:rFonts w:ascii="Tw Cen MT" w:hAnsi="Tw Cen MT"/>
          <w:sz w:val="24"/>
          <w:szCs w:val="24"/>
          <w:lang w:val="fr-CH"/>
        </w:rPr>
        <w:t>« </w:t>
      </w:r>
      <w:r w:rsidR="00E85FEE" w:rsidRPr="00897090">
        <w:rPr>
          <w:rFonts w:ascii="Tw Cen MT" w:hAnsi="Tw Cen MT"/>
          <w:sz w:val="24"/>
          <w:szCs w:val="24"/>
          <w:lang w:val="fr-CH"/>
        </w:rPr>
        <w:t>l'effet de rebond</w:t>
      </w:r>
      <w:r w:rsidR="0033614F" w:rsidRPr="00897090">
        <w:rPr>
          <w:rFonts w:ascii="Tw Cen MT" w:hAnsi="Tw Cen MT"/>
          <w:sz w:val="24"/>
          <w:szCs w:val="24"/>
          <w:lang w:val="fr-CH"/>
        </w:rPr>
        <w:t> »</w:t>
      </w:r>
      <w:r w:rsidR="00E85FEE" w:rsidRPr="00897090">
        <w:rPr>
          <w:rFonts w:ascii="Tw Cen MT" w:hAnsi="Tw Cen MT"/>
          <w:sz w:val="24"/>
          <w:szCs w:val="24"/>
          <w:lang w:val="fr-CH"/>
        </w:rPr>
        <w:t xml:space="preserve"> est pour ainsi dire intégré à la 5G, comme l'explique le Dr Matthias </w:t>
      </w:r>
      <w:proofErr w:type="spellStart"/>
      <w:r w:rsidR="00E85FEE" w:rsidRPr="00897090">
        <w:rPr>
          <w:rFonts w:ascii="Tw Cen MT" w:hAnsi="Tw Cen MT"/>
          <w:sz w:val="24"/>
          <w:szCs w:val="24"/>
          <w:lang w:val="fr-CH"/>
        </w:rPr>
        <w:t>Kroll</w:t>
      </w:r>
      <w:proofErr w:type="spellEnd"/>
      <w:r w:rsidR="00E85FEE" w:rsidRPr="00897090">
        <w:rPr>
          <w:rFonts w:ascii="Tw Cen MT" w:hAnsi="Tw Cen MT"/>
          <w:sz w:val="24"/>
          <w:szCs w:val="24"/>
          <w:lang w:val="fr-CH"/>
        </w:rPr>
        <w:t xml:space="preserve"> dans son analyse détaillée pour le World Future Council : </w:t>
      </w:r>
      <w:hyperlink r:id="rId48" w:history="1">
        <w:r w:rsidR="00977A07" w:rsidRPr="00897090">
          <w:rPr>
            <w:rStyle w:val="Lienhypertexte"/>
            <w:rFonts w:ascii="Tw Cen MT" w:hAnsi="Tw Cen MT"/>
            <w:i/>
            <w:color w:val="auto"/>
            <w:sz w:val="18"/>
            <w:szCs w:val="18"/>
            <w:lang w:val="fr-CH"/>
          </w:rPr>
          <w:t>https://www.worldfuturecouncil.org/de/5g-studie-klimaschutz-datenschutz/</w:t>
        </w:r>
      </w:hyperlink>
      <w:r w:rsidR="00977A07" w:rsidRPr="00897090">
        <w:rPr>
          <w:rFonts w:ascii="Tw Cen MT" w:hAnsi="Tw Cen MT"/>
          <w:sz w:val="24"/>
          <w:szCs w:val="24"/>
          <w:lang w:val="fr-CH"/>
        </w:rPr>
        <w:t xml:space="preserve"> </w:t>
      </w:r>
    </w:p>
    <w:p w:rsidR="00E85FEE" w:rsidRPr="00897090" w:rsidRDefault="00E25D44" w:rsidP="00B12292">
      <w:pPr>
        <w:pStyle w:val="Paragraphedeliste"/>
        <w:tabs>
          <w:tab w:val="clear" w:pos="720"/>
        </w:tabs>
        <w:spacing w:after="100" w:line="216" w:lineRule="auto"/>
        <w:ind w:left="851"/>
        <w:contextualSpacing w:val="0"/>
        <w:rPr>
          <w:rFonts w:ascii="Tw Cen MT" w:hAnsi="Tw Cen MT"/>
          <w:sz w:val="24"/>
          <w:szCs w:val="24"/>
          <w:lang w:val="fr-CH"/>
        </w:rPr>
      </w:pPr>
      <w:r w:rsidRPr="00897090">
        <w:rPr>
          <w:rFonts w:ascii="Tw Cen MT" w:hAnsi="Tw Cen MT"/>
          <w:b/>
          <w:sz w:val="24"/>
          <w:szCs w:val="24"/>
          <w:lang w:val="fr-CH"/>
        </w:rPr>
        <w:t xml:space="preserve">Une étude française sur l’impact de la 5G </w:t>
      </w:r>
      <w:r w:rsidR="005F587E" w:rsidRPr="00897090">
        <w:rPr>
          <w:rFonts w:ascii="Tw Cen MT" w:hAnsi="Tw Cen MT"/>
          <w:b/>
          <w:sz w:val="24"/>
          <w:szCs w:val="24"/>
          <w:lang w:val="fr-CH"/>
        </w:rPr>
        <w:t xml:space="preserve">sur le climat </w:t>
      </w:r>
      <w:r w:rsidR="00CE228E" w:rsidRPr="00897090">
        <w:rPr>
          <w:rFonts w:ascii="Tw Cen MT" w:hAnsi="Tw Cen MT"/>
          <w:b/>
          <w:sz w:val="24"/>
          <w:szCs w:val="24"/>
          <w:lang w:val="fr-CH"/>
        </w:rPr>
        <w:t>est disponible ici </w:t>
      </w:r>
      <w:proofErr w:type="gramStart"/>
      <w:r w:rsidR="00CE228E" w:rsidRPr="00897090">
        <w:rPr>
          <w:rFonts w:ascii="Tw Cen MT" w:hAnsi="Tw Cen MT"/>
          <w:b/>
          <w:sz w:val="24"/>
          <w:szCs w:val="24"/>
          <w:lang w:val="fr-CH"/>
        </w:rPr>
        <w:t>:</w:t>
      </w:r>
      <w:proofErr w:type="gramEnd"/>
      <w:r w:rsidRPr="00897090">
        <w:rPr>
          <w:rFonts w:ascii="Tw Cen MT" w:hAnsi="Tw Cen MT"/>
          <w:b/>
          <w:sz w:val="24"/>
          <w:szCs w:val="24"/>
          <w:lang w:val="fr-CH"/>
        </w:rPr>
        <w:br/>
      </w:r>
      <w:hyperlink r:id="rId49" w:history="1">
        <w:r w:rsidRPr="00897090">
          <w:rPr>
            <w:rStyle w:val="Lienhypertexte"/>
            <w:rFonts w:ascii="Tw Cen MT" w:hAnsi="Tw Cen MT"/>
            <w:i/>
            <w:color w:val="auto"/>
            <w:sz w:val="18"/>
            <w:szCs w:val="18"/>
            <w:lang w:val="fr-CH"/>
          </w:rPr>
          <w:t>https://www.hautconseilclimat.fr/wp-content/uploads/2020/12/rapport-5g_haut-conseil-pour-le-climat_etude-exterieure.pdf</w:t>
        </w:r>
      </w:hyperlink>
      <w:r w:rsidRPr="00897090">
        <w:rPr>
          <w:rFonts w:ascii="Tw Cen MT" w:hAnsi="Tw Cen MT"/>
          <w:sz w:val="24"/>
          <w:szCs w:val="24"/>
          <w:lang w:val="fr-CH"/>
        </w:rPr>
        <w:t xml:space="preserve"> </w:t>
      </w:r>
    </w:p>
    <w:p w:rsidR="00E85FEE" w:rsidRPr="00897090" w:rsidRDefault="00E85FEE" w:rsidP="00A81F42">
      <w:pPr>
        <w:tabs>
          <w:tab w:val="left" w:pos="3402"/>
        </w:tabs>
        <w:spacing w:after="100" w:line="216" w:lineRule="auto"/>
        <w:ind w:left="0"/>
        <w:rPr>
          <w:rFonts w:ascii="Tw Cen MT" w:hAnsi="Tw Cen MT"/>
          <w:sz w:val="24"/>
          <w:szCs w:val="24"/>
          <w:lang w:val="fr-CH"/>
        </w:rPr>
      </w:pPr>
      <w:r w:rsidRPr="00897090">
        <w:rPr>
          <w:rFonts w:ascii="Tw Cen MT" w:hAnsi="Tw Cen MT"/>
          <w:sz w:val="24"/>
          <w:szCs w:val="24"/>
          <w:lang w:val="fr-CH"/>
        </w:rPr>
        <w:t>Des prévisions sérieuses indiquent que la demande en électricité augmentera de manière exponentielle dans les années 2020, principalement en raison de la demande de transmission de données. Selon les estimations de la Confédération, jusqu'à un million de terminaux numériques par km2 devraient être mis en réseau.</w:t>
      </w:r>
      <w:r w:rsidR="00274FA4" w:rsidRPr="00897090">
        <w:rPr>
          <w:rFonts w:ascii="Tw Cen MT" w:hAnsi="Tw Cen MT"/>
          <w:sz w:val="24"/>
          <w:szCs w:val="24"/>
          <w:lang w:val="fr-CH"/>
        </w:rPr>
        <w:t xml:space="preserve"> Selon le fabricant d’antennes Ericsson, la 5G a fait augmenter la consommation de données à 10GB/mois, et cette augmentation devrait atteindre 35GB en 2030 d’après leurs prévisions.</w:t>
      </w:r>
      <w:r w:rsidR="00CE228E" w:rsidRPr="00897090">
        <w:rPr>
          <w:rFonts w:ascii="Tw Cen MT" w:hAnsi="Tw Cen MT"/>
          <w:sz w:val="24"/>
          <w:szCs w:val="24"/>
          <w:lang w:val="fr-CH"/>
        </w:rPr>
        <w:t xml:space="preserve"> </w:t>
      </w:r>
      <w:r w:rsidR="00E25D44" w:rsidRPr="00897090">
        <w:rPr>
          <w:rFonts w:ascii="Tw Cen MT" w:hAnsi="Tw Cen MT"/>
          <w:i/>
          <w:sz w:val="18"/>
          <w:szCs w:val="18"/>
          <w:lang w:val="fr-CH"/>
        </w:rPr>
        <w:t xml:space="preserve">Réf : </w:t>
      </w:r>
      <w:hyperlink r:id="rId50" w:history="1">
        <w:r w:rsidR="00E25D44" w:rsidRPr="00897090">
          <w:rPr>
            <w:rStyle w:val="Lienhypertexte"/>
            <w:rFonts w:ascii="Tw Cen MT" w:hAnsi="Tw Cen MT"/>
            <w:i/>
            <w:color w:val="auto"/>
            <w:sz w:val="18"/>
            <w:szCs w:val="18"/>
            <w:lang w:val="fr-CH"/>
          </w:rPr>
          <w:t>https://docs.wixstatic.com/ugd/12550c_dab706cfd70e4bed8b3920d8e5e46664.pdf</w:t>
        </w:r>
      </w:hyperlink>
    </w:p>
    <w:p w:rsidR="00970E1F" w:rsidRPr="00897090" w:rsidRDefault="00E85FEE" w:rsidP="00F8678D">
      <w:pPr>
        <w:spacing w:after="100" w:line="216" w:lineRule="auto"/>
        <w:ind w:left="0"/>
        <w:rPr>
          <w:rFonts w:ascii="Tw Cen MT" w:hAnsi="Tw Cen MT"/>
          <w:sz w:val="24"/>
          <w:szCs w:val="24"/>
          <w:lang w:val="fr-CH"/>
        </w:rPr>
      </w:pPr>
      <w:r w:rsidRPr="00897090">
        <w:rPr>
          <w:rFonts w:ascii="Tw Cen MT" w:hAnsi="Tw Cen MT"/>
          <w:sz w:val="24"/>
          <w:szCs w:val="24"/>
          <w:lang w:val="fr-CH"/>
        </w:rPr>
        <w:t xml:space="preserve">Selon le fabricant d'antennes </w:t>
      </w:r>
      <w:proofErr w:type="spellStart"/>
      <w:r w:rsidRPr="00897090">
        <w:rPr>
          <w:rFonts w:ascii="Tw Cen MT" w:hAnsi="Tw Cen MT"/>
          <w:sz w:val="24"/>
          <w:szCs w:val="24"/>
          <w:lang w:val="fr-CH"/>
        </w:rPr>
        <w:t>Huawei</w:t>
      </w:r>
      <w:proofErr w:type="spellEnd"/>
      <w:r w:rsidRPr="00897090">
        <w:rPr>
          <w:rFonts w:ascii="Tw Cen MT" w:hAnsi="Tw Cen MT"/>
          <w:sz w:val="24"/>
          <w:szCs w:val="24"/>
          <w:lang w:val="fr-CH"/>
        </w:rPr>
        <w:t xml:space="preserve">, cela signifie un besoin supplémentaire mondial en électricité de 8 265 </w:t>
      </w:r>
      <w:proofErr w:type="spellStart"/>
      <w:r w:rsidRPr="00897090">
        <w:rPr>
          <w:rFonts w:ascii="Tw Cen MT" w:hAnsi="Tw Cen MT"/>
          <w:sz w:val="24"/>
          <w:szCs w:val="24"/>
          <w:lang w:val="fr-CH"/>
        </w:rPr>
        <w:t>térawattheures</w:t>
      </w:r>
      <w:proofErr w:type="spellEnd"/>
      <w:r w:rsidRPr="00897090">
        <w:rPr>
          <w:rFonts w:ascii="Tw Cen MT" w:hAnsi="Tw Cen MT"/>
          <w:sz w:val="24"/>
          <w:szCs w:val="24"/>
          <w:lang w:val="fr-CH"/>
        </w:rPr>
        <w:t xml:space="preserve"> par an d'ici 2030. Cela correspond à environ 1000 centrales nucléaires de la taille de la centrale de </w:t>
      </w:r>
      <w:proofErr w:type="spellStart"/>
      <w:r w:rsidRPr="00897090">
        <w:rPr>
          <w:rFonts w:ascii="Tw Cen MT" w:hAnsi="Tw Cen MT"/>
          <w:sz w:val="24"/>
          <w:szCs w:val="24"/>
          <w:lang w:val="fr-CH"/>
        </w:rPr>
        <w:t>Gösgen</w:t>
      </w:r>
      <w:proofErr w:type="spellEnd"/>
      <w:r w:rsidRPr="00897090">
        <w:rPr>
          <w:rFonts w:ascii="Tw Cen MT" w:hAnsi="Tw Cen MT"/>
          <w:sz w:val="24"/>
          <w:szCs w:val="24"/>
          <w:lang w:val="fr-CH"/>
        </w:rPr>
        <w:t xml:space="preserve">. Sans limitation - comme par exemple des valeurs </w:t>
      </w:r>
      <w:proofErr w:type="gramStart"/>
      <w:r w:rsidRPr="00897090">
        <w:rPr>
          <w:rFonts w:ascii="Tw Cen MT" w:hAnsi="Tw Cen MT"/>
          <w:sz w:val="24"/>
          <w:szCs w:val="24"/>
          <w:lang w:val="fr-CH"/>
        </w:rPr>
        <w:t>limites</w:t>
      </w:r>
      <w:proofErr w:type="gramEnd"/>
      <w:r w:rsidRPr="00897090">
        <w:rPr>
          <w:rFonts w:ascii="Tw Cen MT" w:hAnsi="Tw Cen MT"/>
          <w:sz w:val="24"/>
          <w:szCs w:val="24"/>
          <w:lang w:val="fr-CH"/>
        </w:rPr>
        <w:t xml:space="preserve"> de rayonnement plus basses pour les installations de téléphonie mobile - cette augmentation explosive ne pourra pas être couverte par les énergies renouvelables. Il ne sera donc pas possible de remplacer l'énergie nucléaire, le gaz et le charbon. De plus, la fabrication d'appareils coûte de l'énergie et nécessite une quantité énorme de matières premières non renouvelables.</w:t>
      </w:r>
    </w:p>
    <w:p w:rsidR="00C01FDF" w:rsidRPr="00897090" w:rsidRDefault="00C01FDF" w:rsidP="00F8678D">
      <w:pPr>
        <w:spacing w:after="100" w:line="216" w:lineRule="auto"/>
        <w:ind w:left="0"/>
        <w:rPr>
          <w:rFonts w:ascii="Tw Cen MT" w:hAnsi="Tw Cen MT"/>
          <w:sz w:val="24"/>
          <w:szCs w:val="24"/>
          <w:lang w:val="fr-CH"/>
        </w:rPr>
      </w:pPr>
    </w:p>
    <w:p w:rsidR="004B49E4" w:rsidRPr="00897090" w:rsidRDefault="00A55CFF" w:rsidP="001F08B4">
      <w:pPr>
        <w:shd w:val="clear" w:color="auto" w:fill="E7E6E6" w:themeFill="background2"/>
        <w:spacing w:after="100" w:line="216" w:lineRule="auto"/>
        <w:ind w:left="0"/>
        <w:rPr>
          <w:rFonts w:ascii="Tw Cen MT" w:hAnsi="Tw Cen MT"/>
          <w:b/>
          <w:bCs w:val="0"/>
          <w:sz w:val="32"/>
          <w:szCs w:val="24"/>
          <w:u w:val="single"/>
          <w:lang w:val="fr-CH"/>
        </w:rPr>
      </w:pPr>
      <w:r w:rsidRPr="00897090">
        <w:rPr>
          <w:rFonts w:ascii="Tw Cen MT" w:hAnsi="Tw Cen MT"/>
          <w:b/>
          <w:bCs w:val="0"/>
          <w:sz w:val="32"/>
          <w:szCs w:val="24"/>
          <w:u w:val="single"/>
          <w:lang w:val="fr-CH"/>
        </w:rPr>
        <w:t>10</w:t>
      </w:r>
      <w:r w:rsidR="00C01FDF" w:rsidRPr="00897090">
        <w:rPr>
          <w:rFonts w:ascii="Tw Cen MT" w:hAnsi="Tw Cen MT"/>
          <w:b/>
          <w:bCs w:val="0"/>
          <w:sz w:val="32"/>
          <w:szCs w:val="24"/>
          <w:u w:val="single"/>
          <w:lang w:val="fr-CH"/>
        </w:rPr>
        <w:t>. CONCLUSION</w:t>
      </w:r>
    </w:p>
    <w:p w:rsidR="00977A07" w:rsidRPr="00897090" w:rsidRDefault="004B49E4" w:rsidP="00F8678D">
      <w:pPr>
        <w:pStyle w:val="Titre1"/>
        <w:numPr>
          <w:ilvl w:val="0"/>
          <w:numId w:val="0"/>
        </w:numPr>
        <w:spacing w:after="100" w:line="216" w:lineRule="auto"/>
        <w:contextualSpacing w:val="0"/>
        <w:rPr>
          <w:rFonts w:ascii="Tw Cen MT" w:hAnsi="Tw Cen MT"/>
          <w:b w:val="0"/>
          <w:bCs/>
          <w:sz w:val="24"/>
          <w:lang w:val="fr-CH"/>
        </w:rPr>
      </w:pPr>
      <w:r w:rsidRPr="00897090">
        <w:rPr>
          <w:rFonts w:ascii="Tw Cen MT" w:hAnsi="Tw Cen MT"/>
          <w:b w:val="0"/>
          <w:bCs/>
          <w:sz w:val="24"/>
          <w:lang w:val="fr-CH"/>
        </w:rPr>
        <w:t xml:space="preserve">En résumé, on constate que les valeurs limites actuelles pour les antennes adaptatives ne sont pas applicables, car des effets nocifs trop importants peuvent être démontrés malgré le respect des valeurs limites et les influences des pulsations nocives et de la variabilité du signal sur les organismes biologiques ne sont pas limitées par les valeurs limites actuelles. Le rayonnement des installations de téléphonie mobile a déjà des effets nocifs sur le corps humain et animal bien en dessous des valeurs limites en vigueur. Dans le cas d'une antenne 5G, les effets sont encore plus graves et l'exploitation d'une telle installation viole le principe de précaution. </w:t>
      </w:r>
    </w:p>
    <w:p w:rsidR="004B49E4" w:rsidRPr="00897090" w:rsidRDefault="004B49E4" w:rsidP="00F8678D">
      <w:pPr>
        <w:pStyle w:val="Titre1"/>
        <w:numPr>
          <w:ilvl w:val="0"/>
          <w:numId w:val="0"/>
        </w:numPr>
        <w:spacing w:after="100" w:line="216" w:lineRule="auto"/>
        <w:rPr>
          <w:rFonts w:ascii="Tw Cen MT" w:hAnsi="Tw Cen MT"/>
          <w:b w:val="0"/>
          <w:bCs/>
          <w:sz w:val="24"/>
          <w:lang w:val="fr-CH"/>
        </w:rPr>
      </w:pPr>
      <w:r w:rsidRPr="00897090">
        <w:rPr>
          <w:rFonts w:ascii="Tw Cen MT" w:hAnsi="Tw Cen MT"/>
          <w:b w:val="0"/>
          <w:bCs/>
          <w:sz w:val="24"/>
          <w:lang w:val="fr-CH"/>
        </w:rPr>
        <w:t>Une installation de téléphonie mobile doit respecter en permanence les valeurs limites et l'autorité doit garantir leur respect au moyen d'un système d'assurance qualité et de mesures de réception. Cette exécut</w:t>
      </w:r>
      <w:r w:rsidR="004101DF" w:rsidRPr="00897090">
        <w:rPr>
          <w:rFonts w:ascii="Tw Cen MT" w:hAnsi="Tw Cen MT"/>
          <w:b w:val="0"/>
          <w:bCs/>
          <w:sz w:val="24"/>
          <w:lang w:val="fr-CH"/>
        </w:rPr>
        <w:t xml:space="preserve">ion n'est pas réalisable avec les </w:t>
      </w:r>
      <w:r w:rsidRPr="00897090">
        <w:rPr>
          <w:rFonts w:ascii="Tw Cen MT" w:hAnsi="Tw Cen MT"/>
          <w:b w:val="0"/>
          <w:bCs/>
          <w:sz w:val="24"/>
          <w:lang w:val="fr-CH"/>
        </w:rPr>
        <w:t>antenne</w:t>
      </w:r>
      <w:r w:rsidR="004101DF" w:rsidRPr="00897090">
        <w:rPr>
          <w:rFonts w:ascii="Tw Cen MT" w:hAnsi="Tw Cen MT"/>
          <w:b w:val="0"/>
          <w:bCs/>
          <w:sz w:val="24"/>
          <w:lang w:val="fr-CH"/>
        </w:rPr>
        <w:t>s</w:t>
      </w:r>
      <w:r w:rsidRPr="00897090">
        <w:rPr>
          <w:rFonts w:ascii="Tw Cen MT" w:hAnsi="Tw Cen MT"/>
          <w:b w:val="0"/>
          <w:bCs/>
          <w:sz w:val="24"/>
          <w:lang w:val="fr-CH"/>
        </w:rPr>
        <w:t xml:space="preserve"> prévue</w:t>
      </w:r>
      <w:r w:rsidR="004101DF" w:rsidRPr="00897090">
        <w:rPr>
          <w:rFonts w:ascii="Tw Cen MT" w:hAnsi="Tw Cen MT"/>
          <w:b w:val="0"/>
          <w:bCs/>
          <w:sz w:val="24"/>
          <w:lang w:val="fr-CH"/>
        </w:rPr>
        <w:t>s</w:t>
      </w:r>
      <w:r w:rsidRPr="00897090">
        <w:rPr>
          <w:rFonts w:ascii="Tw Cen MT" w:hAnsi="Tw Cen MT"/>
          <w:b w:val="0"/>
          <w:bCs/>
          <w:sz w:val="24"/>
          <w:lang w:val="fr-CH"/>
        </w:rPr>
        <w:t xml:space="preserve">. Les mesures de réception ne sont pas indépendantes et le système d'assurance qualité peut être manipulé, ce qui le rend inadapté. </w:t>
      </w:r>
    </w:p>
    <w:p w:rsidR="00F21EF5" w:rsidRPr="00897090" w:rsidRDefault="004B49E4" w:rsidP="00A81F42">
      <w:pPr>
        <w:pStyle w:val="Titre1"/>
        <w:numPr>
          <w:ilvl w:val="0"/>
          <w:numId w:val="0"/>
        </w:numPr>
        <w:spacing w:after="100" w:line="216" w:lineRule="auto"/>
        <w:rPr>
          <w:rFonts w:ascii="Tw Cen MT" w:hAnsi="Tw Cen MT"/>
          <w:b w:val="0"/>
          <w:bCs/>
          <w:sz w:val="24"/>
          <w:lang w:val="fr-CH"/>
        </w:rPr>
      </w:pPr>
      <w:r w:rsidRPr="00897090">
        <w:rPr>
          <w:rFonts w:ascii="Tw Cen MT" w:hAnsi="Tw Cen MT"/>
          <w:b w:val="0"/>
          <w:bCs/>
          <w:sz w:val="24"/>
          <w:lang w:val="fr-CH"/>
        </w:rPr>
        <w:t xml:space="preserve">L'introduction du "facteur de correction" et l'établissement de la moyenne de la valeur limite de l'installation qui en découle abaissent nettement le niveau de protection et sont contraires au droit. </w:t>
      </w:r>
    </w:p>
    <w:p w:rsidR="00A81F42" w:rsidRDefault="00897090" w:rsidP="00A81F42">
      <w:pPr>
        <w:spacing w:after="100" w:line="216" w:lineRule="auto"/>
        <w:ind w:left="0"/>
        <w:rPr>
          <w:rFonts w:ascii="Tw Cen MT" w:hAnsi="Tw Cen MT"/>
          <w:sz w:val="24"/>
          <w:szCs w:val="24"/>
          <w:lang w:val="fr-CH"/>
        </w:rPr>
      </w:pPr>
      <w:r w:rsidRPr="00897090">
        <w:rPr>
          <w:rFonts w:ascii="Tw Cen MT" w:hAnsi="Tw Cen MT"/>
          <w:sz w:val="24"/>
          <w:szCs w:val="24"/>
          <w:lang w:val="fr-CH"/>
        </w:rPr>
        <w:t>De plus, il est du devoir des représentants politiques de veiller à la sécurité des habitants et de poser les jalo</w:t>
      </w:r>
      <w:r>
        <w:rPr>
          <w:rFonts w:ascii="Tw Cen MT" w:hAnsi="Tw Cen MT"/>
          <w:sz w:val="24"/>
          <w:szCs w:val="24"/>
          <w:lang w:val="fr-CH"/>
        </w:rPr>
        <w:t>n</w:t>
      </w:r>
      <w:r w:rsidRPr="00897090">
        <w:rPr>
          <w:rFonts w:ascii="Tw Cen MT" w:hAnsi="Tw Cen MT"/>
          <w:sz w:val="24"/>
          <w:szCs w:val="24"/>
          <w:lang w:val="fr-CH"/>
        </w:rPr>
        <w:t>s d’un avenir sain pour l</w:t>
      </w:r>
      <w:r>
        <w:rPr>
          <w:rFonts w:ascii="Tw Cen MT" w:hAnsi="Tw Cen MT"/>
          <w:sz w:val="24"/>
          <w:szCs w:val="24"/>
          <w:lang w:val="fr-CH"/>
        </w:rPr>
        <w:t>a</w:t>
      </w:r>
      <w:r w:rsidRPr="00897090">
        <w:rPr>
          <w:rFonts w:ascii="Tw Cen MT" w:hAnsi="Tw Cen MT"/>
          <w:sz w:val="24"/>
          <w:szCs w:val="24"/>
          <w:lang w:val="fr-CH"/>
        </w:rPr>
        <w:t xml:space="preserve"> planète. Or la technologie 5G mu</w:t>
      </w:r>
      <w:r>
        <w:rPr>
          <w:rFonts w:ascii="Tw Cen MT" w:hAnsi="Tw Cen MT"/>
          <w:sz w:val="24"/>
          <w:szCs w:val="24"/>
          <w:lang w:val="fr-CH"/>
        </w:rPr>
        <w:t>lt</w:t>
      </w:r>
      <w:r w:rsidRPr="00897090">
        <w:rPr>
          <w:rFonts w:ascii="Tw Cen MT" w:hAnsi="Tw Cen MT"/>
          <w:sz w:val="24"/>
          <w:szCs w:val="24"/>
          <w:lang w:val="fr-CH"/>
        </w:rPr>
        <w:t xml:space="preserve">iplie les indices qui indiquent une dangerosité et </w:t>
      </w:r>
      <w:r>
        <w:rPr>
          <w:rFonts w:ascii="Tw Cen MT" w:hAnsi="Tw Cen MT"/>
          <w:sz w:val="24"/>
          <w:szCs w:val="24"/>
          <w:lang w:val="fr-CH"/>
        </w:rPr>
        <w:t>de</w:t>
      </w:r>
      <w:r w:rsidRPr="00897090">
        <w:rPr>
          <w:rFonts w:ascii="Tw Cen MT" w:hAnsi="Tw Cen MT"/>
          <w:sz w:val="24"/>
          <w:szCs w:val="24"/>
          <w:lang w:val="fr-CH"/>
        </w:rPr>
        <w:t xml:space="preserve"> grave</w:t>
      </w:r>
      <w:r>
        <w:rPr>
          <w:rFonts w:ascii="Tw Cen MT" w:hAnsi="Tw Cen MT"/>
          <w:sz w:val="24"/>
          <w:szCs w:val="24"/>
          <w:lang w:val="fr-CH"/>
        </w:rPr>
        <w:t>s</w:t>
      </w:r>
      <w:r w:rsidRPr="00897090">
        <w:rPr>
          <w:rFonts w:ascii="Tw Cen MT" w:hAnsi="Tw Cen MT"/>
          <w:sz w:val="24"/>
          <w:szCs w:val="24"/>
          <w:lang w:val="fr-CH"/>
        </w:rPr>
        <w:t xml:space="preserve"> manquement</w:t>
      </w:r>
      <w:r>
        <w:rPr>
          <w:rFonts w:ascii="Tw Cen MT" w:hAnsi="Tw Cen MT"/>
          <w:sz w:val="24"/>
          <w:szCs w:val="24"/>
          <w:lang w:val="fr-CH"/>
        </w:rPr>
        <w:t>s</w:t>
      </w:r>
      <w:r w:rsidRPr="00897090">
        <w:rPr>
          <w:rFonts w:ascii="Tw Cen MT" w:hAnsi="Tw Cen MT"/>
          <w:sz w:val="24"/>
          <w:szCs w:val="24"/>
          <w:lang w:val="fr-CH"/>
        </w:rPr>
        <w:t xml:space="preserve"> en matière de développement durable.</w:t>
      </w:r>
    </w:p>
    <w:p w:rsidR="00F21EF5" w:rsidRPr="00A81F42" w:rsidRDefault="00F21EF5" w:rsidP="00A81F42">
      <w:pPr>
        <w:spacing w:line="216" w:lineRule="auto"/>
        <w:ind w:left="0"/>
        <w:rPr>
          <w:rFonts w:ascii="Tw Cen MT" w:hAnsi="Tw Cen MT"/>
          <w:sz w:val="24"/>
          <w:szCs w:val="24"/>
          <w:lang w:val="fr-CH"/>
        </w:rPr>
      </w:pPr>
      <w:r w:rsidRPr="00897090">
        <w:rPr>
          <w:rFonts w:ascii="Tw Cen MT" w:hAnsi="Tw Cen MT"/>
          <w:b/>
          <w:sz w:val="24"/>
          <w:szCs w:val="24"/>
          <w:lang w:val="fr-CH"/>
        </w:rPr>
        <w:t>Au vu de ce qui précède, nous vous demandons, pour le bien de vos concitoyen</w:t>
      </w:r>
      <w:r w:rsidR="00E365E2" w:rsidRPr="00897090">
        <w:rPr>
          <w:rFonts w:ascii="Tw Cen MT" w:hAnsi="Tw Cen MT"/>
          <w:b/>
          <w:sz w:val="24"/>
          <w:szCs w:val="24"/>
          <w:lang w:val="fr-CH"/>
        </w:rPr>
        <w:t>.ne.</w:t>
      </w:r>
      <w:r w:rsidRPr="00897090">
        <w:rPr>
          <w:rFonts w:ascii="Tw Cen MT" w:hAnsi="Tw Cen MT"/>
          <w:b/>
          <w:sz w:val="24"/>
          <w:szCs w:val="24"/>
          <w:lang w:val="fr-CH"/>
        </w:rPr>
        <w:t xml:space="preserve">s, de refuser la construction de ladite antenne afin </w:t>
      </w:r>
      <w:r w:rsidR="00E365E2" w:rsidRPr="00897090">
        <w:rPr>
          <w:rFonts w:ascii="Tw Cen MT" w:hAnsi="Tw Cen MT"/>
          <w:b/>
          <w:sz w:val="24"/>
          <w:szCs w:val="24"/>
          <w:lang w:val="fr-CH"/>
        </w:rPr>
        <w:t xml:space="preserve">de mettre en priorité les intérêts </w:t>
      </w:r>
      <w:r w:rsidR="005E524A" w:rsidRPr="00897090">
        <w:rPr>
          <w:rFonts w:ascii="Tw Cen MT" w:hAnsi="Tw Cen MT"/>
          <w:b/>
          <w:sz w:val="24"/>
          <w:szCs w:val="24"/>
          <w:lang w:val="fr-CH"/>
        </w:rPr>
        <w:t>des habitants et usagers du quartier et du périmètre concerné</w:t>
      </w:r>
      <w:r w:rsidR="00E365E2" w:rsidRPr="00897090">
        <w:rPr>
          <w:rFonts w:ascii="Tw Cen MT" w:hAnsi="Tw Cen MT"/>
          <w:b/>
          <w:sz w:val="24"/>
          <w:szCs w:val="24"/>
          <w:lang w:val="fr-CH"/>
        </w:rPr>
        <w:t xml:space="preserve"> plutôt que </w:t>
      </w:r>
      <w:r w:rsidR="005E524A" w:rsidRPr="00897090">
        <w:rPr>
          <w:rFonts w:ascii="Tw Cen MT" w:hAnsi="Tw Cen MT"/>
          <w:b/>
          <w:sz w:val="24"/>
          <w:szCs w:val="24"/>
          <w:lang w:val="fr-CH"/>
        </w:rPr>
        <w:t>les intérêts</w:t>
      </w:r>
      <w:r w:rsidR="00E365E2" w:rsidRPr="00897090">
        <w:rPr>
          <w:rFonts w:ascii="Tw Cen MT" w:hAnsi="Tw Cen MT"/>
          <w:b/>
          <w:sz w:val="24"/>
          <w:szCs w:val="24"/>
          <w:lang w:val="fr-CH"/>
        </w:rPr>
        <w:t xml:space="preserve"> </w:t>
      </w:r>
      <w:r w:rsidR="005E524A" w:rsidRPr="00897090">
        <w:rPr>
          <w:rFonts w:ascii="Tw Cen MT" w:hAnsi="Tw Cen MT"/>
          <w:b/>
          <w:sz w:val="24"/>
          <w:szCs w:val="24"/>
          <w:lang w:val="fr-CH"/>
        </w:rPr>
        <w:t>des opérateurs et des propriétaires privés.</w:t>
      </w:r>
    </w:p>
    <w:p w:rsidR="00F21EF5" w:rsidRPr="00897090" w:rsidRDefault="00F21EF5" w:rsidP="00F8678D">
      <w:pPr>
        <w:pStyle w:val="Titre1"/>
        <w:numPr>
          <w:ilvl w:val="0"/>
          <w:numId w:val="0"/>
        </w:numPr>
        <w:spacing w:after="100" w:line="216" w:lineRule="auto"/>
        <w:rPr>
          <w:rFonts w:ascii="Tw Cen MT" w:hAnsi="Tw Cen MT"/>
          <w:bCs/>
          <w:sz w:val="24"/>
          <w:lang w:val="fr-CH"/>
        </w:rPr>
      </w:pPr>
      <w:r w:rsidRPr="00897090">
        <w:rPr>
          <w:rFonts w:ascii="Tw Cen MT" w:hAnsi="Tw Cen MT"/>
          <w:bCs/>
          <w:sz w:val="24"/>
          <w:lang w:val="fr-CH"/>
        </w:rPr>
        <w:t>L'opposition doit donc être tranchée dans le sens des conclusions juridiques formulées au début de ce document.</w:t>
      </w:r>
    </w:p>
    <w:p w:rsidR="00F21EF5" w:rsidRPr="00897090" w:rsidRDefault="005E524A" w:rsidP="00F8678D">
      <w:pPr>
        <w:spacing w:after="100" w:line="216" w:lineRule="auto"/>
        <w:ind w:left="0"/>
        <w:rPr>
          <w:rFonts w:ascii="Tw Cen MT" w:hAnsi="Tw Cen MT"/>
          <w:b/>
          <w:sz w:val="24"/>
          <w:szCs w:val="24"/>
          <w:lang w:val="fr-CH"/>
        </w:rPr>
      </w:pPr>
      <w:r w:rsidRPr="00897090">
        <w:rPr>
          <w:rFonts w:ascii="Tw Cen MT" w:hAnsi="Tw Cen MT"/>
          <w:b/>
          <w:sz w:val="24"/>
          <w:szCs w:val="24"/>
          <w:lang w:val="fr-CH"/>
        </w:rPr>
        <w:t>Au vu des considérations développées ci-dessus, n</w:t>
      </w:r>
      <w:r w:rsidR="00F21EF5" w:rsidRPr="00897090">
        <w:rPr>
          <w:rFonts w:ascii="Tw Cen MT" w:hAnsi="Tw Cen MT"/>
          <w:b/>
          <w:sz w:val="24"/>
          <w:szCs w:val="24"/>
          <w:lang w:val="fr-CH"/>
        </w:rPr>
        <w:t>ous vous prio</w:t>
      </w:r>
      <w:r w:rsidR="00CE228E" w:rsidRPr="00897090">
        <w:rPr>
          <w:rFonts w:ascii="Tw Cen MT" w:hAnsi="Tw Cen MT"/>
          <w:b/>
          <w:sz w:val="24"/>
          <w:szCs w:val="24"/>
          <w:lang w:val="fr-CH"/>
        </w:rPr>
        <w:t>ns, Mesdames et Messieurs</w:t>
      </w:r>
      <w:r w:rsidR="00F21EF5" w:rsidRPr="00897090">
        <w:rPr>
          <w:rFonts w:ascii="Tw Cen MT" w:hAnsi="Tw Cen MT"/>
          <w:b/>
          <w:sz w:val="24"/>
          <w:szCs w:val="24"/>
          <w:lang w:val="fr-CH"/>
        </w:rPr>
        <w:t xml:space="preserve">, </w:t>
      </w:r>
      <w:r w:rsidRPr="00897090">
        <w:rPr>
          <w:rFonts w:ascii="Tw Cen MT" w:hAnsi="Tw Cen MT"/>
          <w:b/>
          <w:sz w:val="24"/>
          <w:szCs w:val="24"/>
          <w:lang w:val="fr-CH"/>
        </w:rPr>
        <w:t>de prendre en compte notre opposition collective</w:t>
      </w:r>
      <w:r w:rsidR="00F21EF5" w:rsidRPr="00897090">
        <w:rPr>
          <w:rFonts w:ascii="Tw Cen MT" w:hAnsi="Tw Cen MT"/>
          <w:b/>
          <w:sz w:val="24"/>
          <w:szCs w:val="24"/>
          <w:lang w:val="fr-CH"/>
        </w:rPr>
        <w:t xml:space="preserve"> et de refuser le permis de construire cité en titre. </w:t>
      </w:r>
    </w:p>
    <w:p w:rsidR="00F21EF5" w:rsidRPr="00897090" w:rsidRDefault="00F21EF5" w:rsidP="00F8678D">
      <w:pPr>
        <w:spacing w:after="100" w:line="216" w:lineRule="auto"/>
        <w:ind w:left="0"/>
        <w:rPr>
          <w:rFonts w:ascii="Tw Cen MT" w:hAnsi="Tw Cen MT"/>
          <w:sz w:val="24"/>
          <w:szCs w:val="24"/>
          <w:lang w:val="fr-CH"/>
        </w:rPr>
      </w:pPr>
    </w:p>
    <w:p w:rsidR="00C649F9" w:rsidRDefault="00F21EF5" w:rsidP="00F8678D">
      <w:pPr>
        <w:spacing w:after="100" w:line="216" w:lineRule="auto"/>
        <w:ind w:left="0"/>
        <w:rPr>
          <w:rFonts w:ascii="Tw Cen MT" w:hAnsi="Tw Cen MT"/>
          <w:sz w:val="24"/>
          <w:szCs w:val="24"/>
          <w:lang w:val="fr-CH"/>
        </w:rPr>
      </w:pPr>
      <w:r w:rsidRPr="00897090">
        <w:rPr>
          <w:rFonts w:ascii="Tw Cen MT" w:hAnsi="Tw Cen MT"/>
          <w:sz w:val="24"/>
          <w:szCs w:val="24"/>
          <w:lang w:val="fr-CH"/>
        </w:rPr>
        <w:t>Avec nos respectueuses salutation</w:t>
      </w:r>
      <w:r w:rsidR="00897090">
        <w:rPr>
          <w:rFonts w:ascii="Tw Cen MT" w:hAnsi="Tw Cen MT"/>
          <w:sz w:val="24"/>
          <w:szCs w:val="24"/>
          <w:lang w:val="fr-CH"/>
        </w:rPr>
        <w:t>s,</w:t>
      </w:r>
    </w:p>
    <w:p w:rsidR="00897090" w:rsidRPr="00897090" w:rsidRDefault="00897090" w:rsidP="00F8678D">
      <w:pPr>
        <w:spacing w:after="100" w:line="216" w:lineRule="auto"/>
        <w:ind w:left="0"/>
        <w:rPr>
          <w:rFonts w:ascii="Tw Cen MT" w:hAnsi="Tw Cen MT"/>
          <w:sz w:val="24"/>
          <w:szCs w:val="24"/>
          <w:lang w:val="fr-CH"/>
        </w:rPr>
      </w:pPr>
    </w:p>
    <w:p w:rsidR="00897090" w:rsidRPr="00897090" w:rsidRDefault="00C649F9" w:rsidP="00C649F9">
      <w:pPr>
        <w:tabs>
          <w:tab w:val="clear" w:pos="720"/>
          <w:tab w:val="left" w:pos="2552"/>
          <w:tab w:val="left" w:pos="5103"/>
          <w:tab w:val="left" w:pos="7655"/>
        </w:tabs>
        <w:spacing w:after="100" w:line="216" w:lineRule="auto"/>
        <w:ind w:left="0"/>
        <w:rPr>
          <w:rFonts w:ascii="Tw Cen MT" w:hAnsi="Tw Cen MT"/>
          <w:sz w:val="24"/>
          <w:szCs w:val="24"/>
          <w:lang w:val="fr-CH"/>
        </w:rPr>
      </w:pPr>
      <w:r w:rsidRPr="00897090">
        <w:rPr>
          <w:rFonts w:ascii="Tw Cen MT" w:hAnsi="Tw Cen MT"/>
          <w:sz w:val="24"/>
          <w:szCs w:val="24"/>
          <w:lang w:val="fr-CH"/>
        </w:rPr>
        <w:t>Les mandataires de cette opposition collective et représentants du collectif « Stop5G Nyon » </w:t>
      </w:r>
    </w:p>
    <w:p w:rsidR="00CE228E" w:rsidRPr="00897090" w:rsidRDefault="00A81F42" w:rsidP="00B12292">
      <w:pPr>
        <w:tabs>
          <w:tab w:val="clear" w:pos="720"/>
          <w:tab w:val="left" w:pos="5103"/>
          <w:tab w:val="left" w:pos="6804"/>
        </w:tabs>
        <w:spacing w:after="100" w:line="216" w:lineRule="auto"/>
        <w:ind w:left="0"/>
        <w:rPr>
          <w:rFonts w:ascii="Tw Cen MT" w:hAnsi="Tw Cen MT"/>
          <w:sz w:val="24"/>
          <w:szCs w:val="24"/>
          <w:lang w:val="fr-CH"/>
        </w:rPr>
      </w:pPr>
      <w:r>
        <w:rPr>
          <w:rFonts w:ascii="Tw Cen MT" w:hAnsi="Tw Cen MT"/>
          <w:b/>
          <w:sz w:val="24"/>
          <w:szCs w:val="24"/>
          <w:lang w:val="fr-CH"/>
        </w:rPr>
        <w:t>Mme Laetitia RICHARD</w:t>
      </w:r>
      <w:r w:rsidR="00B12292">
        <w:rPr>
          <w:rFonts w:ascii="Tw Cen MT" w:hAnsi="Tw Cen MT"/>
          <w:b/>
          <w:sz w:val="24"/>
          <w:szCs w:val="24"/>
          <w:lang w:val="fr-CH"/>
        </w:rPr>
        <w:t xml:space="preserve"> BERGUERAND</w:t>
      </w:r>
      <w:r w:rsidR="00735011" w:rsidRPr="00897090">
        <w:rPr>
          <w:rFonts w:ascii="Tw Cen MT" w:hAnsi="Tw Cen MT"/>
          <w:b/>
          <w:sz w:val="24"/>
          <w:szCs w:val="24"/>
          <w:lang w:val="fr-CH"/>
        </w:rPr>
        <w:tab/>
      </w:r>
      <w:r w:rsidR="00463C55" w:rsidRPr="00897090">
        <w:rPr>
          <w:rFonts w:ascii="Tw Cen MT" w:hAnsi="Tw Cen MT"/>
          <w:b/>
          <w:sz w:val="24"/>
          <w:szCs w:val="24"/>
          <w:lang w:val="fr-CH"/>
        </w:rPr>
        <w:t xml:space="preserve">Mme </w:t>
      </w:r>
      <w:r w:rsidR="00B12292">
        <w:rPr>
          <w:rFonts w:ascii="Tw Cen MT" w:hAnsi="Tw Cen MT"/>
          <w:b/>
          <w:sz w:val="24"/>
          <w:szCs w:val="24"/>
          <w:lang w:val="fr-CH"/>
        </w:rPr>
        <w:t>Anna-Maria FRUSCIANTE</w:t>
      </w:r>
      <w:r w:rsidR="00CE228E" w:rsidRPr="00897090">
        <w:rPr>
          <w:rFonts w:ascii="Tw Cen MT" w:hAnsi="Tw Cen MT"/>
          <w:sz w:val="24"/>
          <w:szCs w:val="24"/>
          <w:lang w:val="fr-CH"/>
        </w:rPr>
        <w:br/>
      </w:r>
    </w:p>
    <w:p w:rsidR="00897090" w:rsidRDefault="00897090">
      <w:pPr>
        <w:tabs>
          <w:tab w:val="clear" w:pos="720"/>
        </w:tabs>
        <w:spacing w:line="240" w:lineRule="auto"/>
        <w:ind w:left="0"/>
        <w:rPr>
          <w:rFonts w:ascii="Tw Cen MT" w:hAnsi="Tw Cen MT"/>
          <w:b/>
          <w:bCs w:val="0"/>
          <w:sz w:val="32"/>
          <w:u w:val="single"/>
          <w:lang w:val="fr-CH"/>
        </w:rPr>
      </w:pPr>
      <w:r>
        <w:rPr>
          <w:rFonts w:ascii="Tw Cen MT" w:hAnsi="Tw Cen MT"/>
          <w:b/>
          <w:bCs w:val="0"/>
          <w:sz w:val="32"/>
          <w:u w:val="single"/>
          <w:lang w:val="fr-CH"/>
        </w:rPr>
        <w:br w:type="page"/>
      </w:r>
    </w:p>
    <w:p w:rsidR="00C20C4A" w:rsidRPr="00897090" w:rsidRDefault="008B558B" w:rsidP="008B558B">
      <w:pPr>
        <w:tabs>
          <w:tab w:val="clear" w:pos="720"/>
        </w:tabs>
        <w:spacing w:line="240" w:lineRule="auto"/>
        <w:ind w:left="0"/>
        <w:jc w:val="center"/>
        <w:rPr>
          <w:rFonts w:ascii="Tw Cen MT" w:hAnsi="Tw Cen MT"/>
          <w:b/>
          <w:sz w:val="32"/>
          <w:szCs w:val="24"/>
          <w:u w:val="single"/>
          <w:lang w:val="fr-CH"/>
        </w:rPr>
      </w:pPr>
      <w:r w:rsidRPr="00897090">
        <w:rPr>
          <w:rFonts w:ascii="Tw Cen MT" w:hAnsi="Tw Cen MT"/>
          <w:b/>
          <w:bCs w:val="0"/>
          <w:sz w:val="32"/>
          <w:u w:val="single"/>
          <w:lang w:val="fr-CH"/>
        </w:rPr>
        <w:lastRenderedPageBreak/>
        <w:t xml:space="preserve">ANNEXE </w:t>
      </w:r>
      <w:r w:rsidR="00C20C4A" w:rsidRPr="00897090">
        <w:rPr>
          <w:rFonts w:ascii="Tw Cen MT" w:hAnsi="Tw Cen MT"/>
          <w:b/>
          <w:bCs w:val="0"/>
          <w:sz w:val="32"/>
          <w:u w:val="single"/>
          <w:lang w:val="fr-CH"/>
        </w:rPr>
        <w:t>1</w:t>
      </w:r>
    </w:p>
    <w:p w:rsidR="00CC0845" w:rsidRPr="00897090" w:rsidRDefault="00F127D7" w:rsidP="00F8678D">
      <w:pPr>
        <w:pStyle w:val="Titre1"/>
        <w:numPr>
          <w:ilvl w:val="0"/>
          <w:numId w:val="0"/>
        </w:numPr>
        <w:spacing w:after="100" w:line="216" w:lineRule="auto"/>
        <w:jc w:val="center"/>
        <w:rPr>
          <w:rFonts w:ascii="Tw Cen MT" w:eastAsia="PingFang SC" w:hAnsi="Tw Cen MT"/>
          <w:bCs/>
          <w:sz w:val="32"/>
          <w:u w:val="single"/>
          <w:lang w:val="fr-CH"/>
        </w:rPr>
      </w:pPr>
      <w:r w:rsidRPr="00897090">
        <w:rPr>
          <w:rFonts w:ascii="Tw Cen MT" w:eastAsia="PingFang SC" w:hAnsi="Tw Cen MT"/>
          <w:bCs/>
          <w:sz w:val="32"/>
          <w:u w:val="single"/>
          <w:lang w:val="fr-CH"/>
        </w:rPr>
        <w:t>Effets biologiques des rayonnements non ionisants</w:t>
      </w:r>
    </w:p>
    <w:p w:rsidR="00F127D7" w:rsidRPr="00897090" w:rsidRDefault="00F127D7" w:rsidP="00F8678D">
      <w:pPr>
        <w:tabs>
          <w:tab w:val="clear" w:pos="720"/>
        </w:tabs>
        <w:spacing w:after="100" w:line="216" w:lineRule="auto"/>
        <w:ind w:left="0"/>
        <w:rPr>
          <w:rFonts w:ascii="Tw Cen MT" w:hAnsi="Tw Cen MT"/>
          <w:bCs w:val="0"/>
          <w:sz w:val="24"/>
          <w:szCs w:val="24"/>
          <w:lang w:val="fr-CH"/>
        </w:rPr>
      </w:pPr>
    </w:p>
    <w:p w:rsidR="00F127D7" w:rsidRPr="00897090" w:rsidRDefault="00F127D7" w:rsidP="008B558B">
      <w:pPr>
        <w:pStyle w:val="Paragraphedeliste"/>
        <w:numPr>
          <w:ilvl w:val="0"/>
          <w:numId w:val="25"/>
        </w:numPr>
        <w:spacing w:line="228" w:lineRule="auto"/>
        <w:rPr>
          <w:rFonts w:ascii="Tw Cen MT" w:hAnsi="Tw Cen MT"/>
          <w:b/>
          <w:bCs w:val="0"/>
          <w:sz w:val="24"/>
          <w:szCs w:val="24"/>
          <w:lang w:val="fr-CH"/>
        </w:rPr>
      </w:pPr>
      <w:r w:rsidRPr="00897090">
        <w:rPr>
          <w:rFonts w:ascii="Tw Cen MT" w:hAnsi="Tw Cen MT"/>
          <w:b/>
          <w:bCs w:val="0"/>
          <w:sz w:val="24"/>
          <w:szCs w:val="24"/>
          <w:lang w:val="fr-CH"/>
        </w:rPr>
        <w:t xml:space="preserve">Conclusions du rapport </w:t>
      </w:r>
      <w:proofErr w:type="spellStart"/>
      <w:r w:rsidRPr="00897090">
        <w:rPr>
          <w:rFonts w:ascii="Tw Cen MT" w:hAnsi="Tw Cen MT"/>
          <w:b/>
          <w:bCs w:val="0"/>
          <w:sz w:val="24"/>
          <w:szCs w:val="24"/>
          <w:lang w:val="fr-CH"/>
        </w:rPr>
        <w:t>Bioinitiative</w:t>
      </w:r>
      <w:proofErr w:type="spellEnd"/>
      <w:r w:rsidRPr="00897090">
        <w:rPr>
          <w:rFonts w:ascii="Tw Cen MT" w:hAnsi="Tw Cen MT"/>
          <w:b/>
          <w:bCs w:val="0"/>
          <w:sz w:val="24"/>
          <w:szCs w:val="24"/>
          <w:lang w:val="fr-CH"/>
        </w:rPr>
        <w:t xml:space="preserve"> 2012</w:t>
      </w:r>
      <w:r w:rsidR="00CE228E" w:rsidRPr="00897090">
        <w:rPr>
          <w:rFonts w:ascii="Tw Cen MT" w:hAnsi="Tw Cen MT"/>
          <w:b/>
          <w:bCs w:val="0"/>
          <w:sz w:val="24"/>
          <w:szCs w:val="24"/>
          <w:lang w:val="fr-CH"/>
        </w:rPr>
        <w:br/>
      </w:r>
      <w:hyperlink r:id="rId51" w:history="1">
        <w:r w:rsidR="008942FA" w:rsidRPr="00897090">
          <w:rPr>
            <w:rStyle w:val="Lienhypertexte"/>
            <w:rFonts w:ascii="Tw Cen MT" w:hAnsi="Tw Cen MT"/>
            <w:bCs w:val="0"/>
            <w:i/>
            <w:color w:val="auto"/>
            <w:sz w:val="18"/>
            <w:szCs w:val="18"/>
            <w:lang w:val="fr-CH"/>
          </w:rPr>
          <w:t>https://www.electrosmogtech.ch/_files/ugd/12550c_40e82e01b8a247f69930222aacf20fd0.pdf</w:t>
        </w:r>
      </w:hyperlink>
      <w:r w:rsidR="008942FA" w:rsidRPr="00897090">
        <w:rPr>
          <w:rFonts w:ascii="Tw Cen MT" w:hAnsi="Tw Cen MT"/>
          <w:bCs w:val="0"/>
          <w:i/>
          <w:sz w:val="18"/>
          <w:szCs w:val="18"/>
          <w:lang w:val="fr-CH"/>
        </w:rPr>
        <w:t xml:space="preserve"> </w:t>
      </w:r>
    </w:p>
    <w:p w:rsidR="002D176A" w:rsidRPr="00897090" w:rsidRDefault="002D176A" w:rsidP="008B558B">
      <w:pPr>
        <w:pStyle w:val="Paragraphedeliste"/>
        <w:tabs>
          <w:tab w:val="clear" w:pos="720"/>
        </w:tabs>
        <w:spacing w:line="228" w:lineRule="auto"/>
        <w:ind w:left="360"/>
        <w:rPr>
          <w:rFonts w:ascii="Tw Cen MT" w:hAnsi="Tw Cen MT"/>
          <w:b/>
          <w:bCs w:val="0"/>
          <w:sz w:val="24"/>
          <w:szCs w:val="24"/>
          <w:lang w:val="fr-CH"/>
        </w:rPr>
      </w:pPr>
    </w:p>
    <w:p w:rsidR="00CE228E" w:rsidRPr="00897090" w:rsidRDefault="00F127D7" w:rsidP="008B558B">
      <w:pPr>
        <w:pStyle w:val="Paragraphedeliste"/>
        <w:numPr>
          <w:ilvl w:val="0"/>
          <w:numId w:val="25"/>
        </w:numPr>
        <w:spacing w:line="228" w:lineRule="auto"/>
        <w:rPr>
          <w:rFonts w:ascii="Tw Cen MT" w:hAnsi="Tw Cen MT"/>
          <w:bCs w:val="0"/>
          <w:i/>
          <w:sz w:val="18"/>
          <w:szCs w:val="18"/>
          <w:lang w:val="fr-CH"/>
        </w:rPr>
      </w:pPr>
      <w:r w:rsidRPr="00897090">
        <w:rPr>
          <w:rFonts w:ascii="Tw Cen MT" w:hAnsi="Tw Cen MT"/>
          <w:b/>
          <w:bCs w:val="0"/>
          <w:sz w:val="24"/>
          <w:szCs w:val="24"/>
          <w:lang w:val="fr-CH"/>
        </w:rPr>
        <w:t xml:space="preserve">Rapport complet </w:t>
      </w:r>
      <w:proofErr w:type="spellStart"/>
      <w:r w:rsidR="00FA525C" w:rsidRPr="00897090">
        <w:rPr>
          <w:rFonts w:ascii="Tw Cen MT" w:hAnsi="Tw Cen MT"/>
          <w:b/>
          <w:bCs w:val="0"/>
          <w:sz w:val="24"/>
          <w:szCs w:val="24"/>
          <w:lang w:val="fr-CH"/>
        </w:rPr>
        <w:t>Bioinitiative</w:t>
      </w:r>
      <w:proofErr w:type="spellEnd"/>
      <w:r w:rsidR="00FA525C" w:rsidRPr="00897090">
        <w:rPr>
          <w:rFonts w:ascii="Tw Cen MT" w:hAnsi="Tw Cen MT"/>
          <w:b/>
          <w:bCs w:val="0"/>
          <w:sz w:val="24"/>
          <w:szCs w:val="24"/>
          <w:lang w:val="fr-CH"/>
        </w:rPr>
        <w:t xml:space="preserve"> 2012</w:t>
      </w:r>
      <w:r w:rsidR="00CE228E" w:rsidRPr="00897090">
        <w:rPr>
          <w:rFonts w:ascii="Tw Cen MT" w:hAnsi="Tw Cen MT"/>
          <w:b/>
          <w:bCs w:val="0"/>
          <w:sz w:val="24"/>
          <w:szCs w:val="24"/>
          <w:lang w:val="fr-CH"/>
        </w:rPr>
        <w:t xml:space="preserve"> </w:t>
      </w:r>
      <w:hyperlink r:id="rId52" w:history="1">
        <w:r w:rsidR="008942FA" w:rsidRPr="00897090">
          <w:rPr>
            <w:rStyle w:val="Lienhypertexte"/>
            <w:rFonts w:ascii="Tw Cen MT" w:hAnsi="Tw Cen MT"/>
            <w:bCs w:val="0"/>
            <w:i/>
            <w:color w:val="auto"/>
            <w:sz w:val="18"/>
            <w:szCs w:val="18"/>
            <w:lang w:val="fr-CH"/>
          </w:rPr>
          <w:t>https://docs.wixstatic.com/ugd/ugd/12550c_95974577ce4049b88e37d70dff9bc518.pdf</w:t>
        </w:r>
      </w:hyperlink>
      <w:r w:rsidR="008942FA" w:rsidRPr="00897090">
        <w:rPr>
          <w:rFonts w:ascii="Tw Cen MT" w:hAnsi="Tw Cen MT"/>
          <w:bCs w:val="0"/>
          <w:i/>
          <w:sz w:val="18"/>
          <w:szCs w:val="18"/>
          <w:lang w:val="fr-CH"/>
        </w:rPr>
        <w:t xml:space="preserve"> </w:t>
      </w:r>
    </w:p>
    <w:p w:rsidR="002D176A" w:rsidRPr="00897090" w:rsidRDefault="002D176A" w:rsidP="008B558B">
      <w:pPr>
        <w:pStyle w:val="Paragraphedeliste"/>
        <w:tabs>
          <w:tab w:val="clear" w:pos="720"/>
        </w:tabs>
        <w:spacing w:line="228" w:lineRule="auto"/>
        <w:ind w:left="360"/>
        <w:rPr>
          <w:rFonts w:ascii="Tw Cen MT" w:hAnsi="Tw Cen MT"/>
          <w:bCs w:val="0"/>
          <w:sz w:val="24"/>
          <w:szCs w:val="24"/>
          <w:lang w:val="fr-CH"/>
        </w:rPr>
      </w:pPr>
    </w:p>
    <w:p w:rsidR="00F127D7" w:rsidRPr="00897090" w:rsidRDefault="00F127D7" w:rsidP="008B558B">
      <w:pPr>
        <w:pStyle w:val="Paragraphedeliste"/>
        <w:numPr>
          <w:ilvl w:val="0"/>
          <w:numId w:val="25"/>
        </w:numPr>
        <w:spacing w:line="228" w:lineRule="auto"/>
        <w:rPr>
          <w:rFonts w:ascii="Tw Cen MT" w:hAnsi="Tw Cen MT"/>
          <w:bCs w:val="0"/>
          <w:i/>
          <w:sz w:val="18"/>
          <w:szCs w:val="18"/>
          <w:lang w:val="fr-CH"/>
        </w:rPr>
      </w:pPr>
      <w:r w:rsidRPr="00897090">
        <w:rPr>
          <w:rFonts w:ascii="Tw Cen MT" w:hAnsi="Tw Cen MT"/>
          <w:b/>
          <w:bCs w:val="0"/>
          <w:sz w:val="24"/>
          <w:szCs w:val="24"/>
          <w:lang w:val="fr-CH"/>
        </w:rPr>
        <w:t>Lignes directrices 2016 de l'EUROPAEM pour la prévention, le diagnostic et le traitement des sujets atteints de problèmes de santé et de maladies en lien avec les champs électromagnétiques</w:t>
      </w:r>
      <w:r w:rsidR="00CE228E" w:rsidRPr="00897090">
        <w:rPr>
          <w:rFonts w:ascii="Tw Cen MT" w:hAnsi="Tw Cen MT"/>
          <w:bCs w:val="0"/>
          <w:sz w:val="24"/>
          <w:szCs w:val="24"/>
          <w:lang w:val="fr-CH"/>
        </w:rPr>
        <w:t xml:space="preserve"> </w:t>
      </w:r>
      <w:hyperlink r:id="rId53" w:history="1">
        <w:r w:rsidR="008942FA" w:rsidRPr="00897090">
          <w:rPr>
            <w:rStyle w:val="Lienhypertexte"/>
            <w:rFonts w:ascii="Tw Cen MT" w:hAnsi="Tw Cen MT"/>
            <w:bCs w:val="0"/>
            <w:i/>
            <w:color w:val="auto"/>
            <w:sz w:val="18"/>
            <w:szCs w:val="18"/>
            <w:lang w:val="fr-CH"/>
          </w:rPr>
          <w:t>https://docs.wixstatic.com/ugd/ugd/12550c_645e81920f88487bac75cb6ce358cddf.pdf</w:t>
        </w:r>
      </w:hyperlink>
      <w:r w:rsidR="008942FA" w:rsidRPr="00897090">
        <w:rPr>
          <w:rFonts w:ascii="Tw Cen MT" w:hAnsi="Tw Cen MT"/>
          <w:bCs w:val="0"/>
          <w:i/>
          <w:sz w:val="18"/>
          <w:szCs w:val="18"/>
          <w:lang w:val="fr-CH"/>
        </w:rPr>
        <w:t xml:space="preserve"> </w:t>
      </w:r>
    </w:p>
    <w:p w:rsidR="002D176A" w:rsidRPr="00897090" w:rsidRDefault="002D176A" w:rsidP="008B558B">
      <w:pPr>
        <w:pStyle w:val="Paragraphedeliste"/>
        <w:tabs>
          <w:tab w:val="clear" w:pos="720"/>
        </w:tabs>
        <w:spacing w:line="228" w:lineRule="auto"/>
        <w:ind w:left="360"/>
        <w:rPr>
          <w:rFonts w:ascii="Tw Cen MT" w:hAnsi="Tw Cen MT"/>
          <w:bCs w:val="0"/>
          <w:sz w:val="24"/>
          <w:szCs w:val="24"/>
          <w:lang w:val="fr-CH"/>
        </w:rPr>
      </w:pPr>
    </w:p>
    <w:p w:rsidR="00D332BF" w:rsidRPr="00897090" w:rsidRDefault="00D332BF" w:rsidP="008B558B">
      <w:pPr>
        <w:pStyle w:val="Paragraphedeliste"/>
        <w:numPr>
          <w:ilvl w:val="0"/>
          <w:numId w:val="25"/>
        </w:numPr>
        <w:spacing w:line="228" w:lineRule="auto"/>
        <w:rPr>
          <w:rFonts w:ascii="Tw Cen MT" w:hAnsi="Tw Cen MT"/>
          <w:b/>
          <w:bCs w:val="0"/>
          <w:i/>
          <w:sz w:val="18"/>
          <w:szCs w:val="18"/>
          <w:lang w:val="fr-CH"/>
        </w:rPr>
      </w:pPr>
      <w:r w:rsidRPr="00897090">
        <w:rPr>
          <w:rFonts w:ascii="Tw Cen MT" w:hAnsi="Tw Cen MT"/>
          <w:b/>
          <w:bCs w:val="0"/>
          <w:sz w:val="24"/>
          <w:szCs w:val="24"/>
          <w:lang w:val="fr-CH"/>
        </w:rPr>
        <w:t>Déclaration scientifique Internationale sur l’</w:t>
      </w:r>
      <w:proofErr w:type="spellStart"/>
      <w:r w:rsidRPr="00897090">
        <w:rPr>
          <w:rFonts w:ascii="Tw Cen MT" w:hAnsi="Tw Cen MT"/>
          <w:b/>
          <w:bCs w:val="0"/>
          <w:sz w:val="24"/>
          <w:szCs w:val="24"/>
          <w:lang w:val="fr-CH"/>
        </w:rPr>
        <w:t>électrohypersensibilité</w:t>
      </w:r>
      <w:proofErr w:type="spellEnd"/>
      <w:r w:rsidRPr="00897090">
        <w:rPr>
          <w:rFonts w:ascii="Tw Cen MT" w:hAnsi="Tw Cen MT"/>
          <w:b/>
          <w:bCs w:val="0"/>
          <w:sz w:val="24"/>
          <w:szCs w:val="24"/>
          <w:lang w:val="fr-CH"/>
        </w:rPr>
        <w:t xml:space="preserve"> et la sensibilité aux produits chimiques multiples (Bruxelles 2015)</w:t>
      </w:r>
      <w:r w:rsidR="00CE228E" w:rsidRPr="00897090">
        <w:rPr>
          <w:rFonts w:ascii="Tw Cen MT" w:hAnsi="Tw Cen MT"/>
          <w:b/>
          <w:bCs w:val="0"/>
          <w:sz w:val="24"/>
          <w:szCs w:val="24"/>
          <w:lang w:val="fr-CH"/>
        </w:rPr>
        <w:t xml:space="preserve"> </w:t>
      </w:r>
      <w:hyperlink r:id="rId54" w:history="1">
        <w:r w:rsidR="008942FA" w:rsidRPr="00897090">
          <w:rPr>
            <w:rStyle w:val="Lienhypertexte"/>
            <w:rFonts w:ascii="Tw Cen MT" w:hAnsi="Tw Cen MT"/>
            <w:bCs w:val="0"/>
            <w:i/>
            <w:color w:val="auto"/>
            <w:sz w:val="18"/>
            <w:szCs w:val="18"/>
            <w:lang w:val="fr-CH"/>
          </w:rPr>
          <w:t>https://docs.wixstatic.com/ugd/ugd/12550c_e0f13e716599475ebb860243acbad7ea.pdf</w:t>
        </w:r>
      </w:hyperlink>
      <w:r w:rsidR="008942FA" w:rsidRPr="00897090">
        <w:rPr>
          <w:rFonts w:ascii="Tw Cen MT" w:hAnsi="Tw Cen MT"/>
          <w:bCs w:val="0"/>
          <w:i/>
          <w:sz w:val="18"/>
          <w:szCs w:val="18"/>
          <w:lang w:val="fr-CH"/>
        </w:rPr>
        <w:t xml:space="preserve"> </w:t>
      </w:r>
    </w:p>
    <w:p w:rsidR="002D176A" w:rsidRPr="00897090" w:rsidRDefault="002D176A" w:rsidP="008B558B">
      <w:pPr>
        <w:pStyle w:val="Paragraphedeliste"/>
        <w:tabs>
          <w:tab w:val="clear" w:pos="720"/>
        </w:tabs>
        <w:spacing w:line="228" w:lineRule="auto"/>
        <w:ind w:left="360"/>
        <w:rPr>
          <w:rFonts w:ascii="Tw Cen MT" w:hAnsi="Tw Cen MT"/>
          <w:b/>
          <w:bCs w:val="0"/>
          <w:sz w:val="24"/>
          <w:szCs w:val="24"/>
          <w:lang w:val="fr-CH"/>
        </w:rPr>
      </w:pPr>
    </w:p>
    <w:p w:rsidR="00D332BF" w:rsidRPr="00897090" w:rsidRDefault="00D332BF" w:rsidP="008B558B">
      <w:pPr>
        <w:pStyle w:val="Paragraphedeliste"/>
        <w:numPr>
          <w:ilvl w:val="0"/>
          <w:numId w:val="25"/>
        </w:numPr>
        <w:spacing w:line="228" w:lineRule="auto"/>
        <w:rPr>
          <w:rFonts w:ascii="Tw Cen MT" w:hAnsi="Tw Cen MT"/>
          <w:b/>
          <w:bCs w:val="0"/>
          <w:sz w:val="24"/>
          <w:szCs w:val="24"/>
          <w:lang w:val="fr-CH"/>
        </w:rPr>
      </w:pPr>
      <w:r w:rsidRPr="00897090">
        <w:rPr>
          <w:rFonts w:ascii="Tw Cen MT" w:hAnsi="Tw Cen MT"/>
          <w:b/>
          <w:bCs w:val="0"/>
          <w:sz w:val="24"/>
          <w:szCs w:val="24"/>
          <w:lang w:val="fr-CH"/>
        </w:rPr>
        <w:t>Résolution 1815 du Conseil de l'Europe</w:t>
      </w:r>
      <w:r w:rsidR="00CE228E" w:rsidRPr="00897090">
        <w:rPr>
          <w:rFonts w:ascii="Tw Cen MT" w:hAnsi="Tw Cen MT"/>
          <w:b/>
          <w:bCs w:val="0"/>
          <w:sz w:val="24"/>
          <w:szCs w:val="24"/>
          <w:lang w:val="fr-CH"/>
        </w:rPr>
        <w:t xml:space="preserve"> </w:t>
      </w:r>
      <w:hyperlink r:id="rId55" w:history="1">
        <w:r w:rsidR="008942FA" w:rsidRPr="00897090">
          <w:rPr>
            <w:rStyle w:val="Lienhypertexte"/>
            <w:rFonts w:ascii="Tw Cen MT" w:hAnsi="Tw Cen MT"/>
            <w:bCs w:val="0"/>
            <w:i/>
            <w:color w:val="auto"/>
            <w:sz w:val="18"/>
            <w:szCs w:val="18"/>
            <w:lang w:val="fr-CH"/>
          </w:rPr>
          <w:t>https://docs.wixstatic.com/ugd/ugd/12550c_a657eeabc30e456480f5a8750ba35c3a.pdf</w:t>
        </w:r>
      </w:hyperlink>
      <w:r w:rsidR="008942FA" w:rsidRPr="00897090">
        <w:rPr>
          <w:rFonts w:ascii="Tw Cen MT" w:hAnsi="Tw Cen MT"/>
          <w:bCs w:val="0"/>
          <w:sz w:val="24"/>
          <w:szCs w:val="24"/>
          <w:lang w:val="fr-CH"/>
        </w:rPr>
        <w:t xml:space="preserve"> </w:t>
      </w:r>
    </w:p>
    <w:p w:rsidR="002D176A" w:rsidRPr="00897090" w:rsidRDefault="002D176A" w:rsidP="008B558B">
      <w:pPr>
        <w:pStyle w:val="Paragraphedeliste"/>
        <w:tabs>
          <w:tab w:val="clear" w:pos="720"/>
        </w:tabs>
        <w:spacing w:line="228" w:lineRule="auto"/>
        <w:ind w:left="360"/>
        <w:rPr>
          <w:rFonts w:ascii="Tw Cen MT" w:hAnsi="Tw Cen MT"/>
          <w:b/>
          <w:bCs w:val="0"/>
          <w:sz w:val="24"/>
          <w:szCs w:val="24"/>
          <w:lang w:val="fr-CH"/>
        </w:rPr>
      </w:pPr>
    </w:p>
    <w:p w:rsidR="005A3227" w:rsidRPr="00897090" w:rsidRDefault="00D332BF" w:rsidP="008B558B">
      <w:pPr>
        <w:pStyle w:val="Paragraphedeliste"/>
        <w:numPr>
          <w:ilvl w:val="0"/>
          <w:numId w:val="25"/>
        </w:numPr>
        <w:spacing w:line="228" w:lineRule="auto"/>
        <w:rPr>
          <w:rFonts w:ascii="Tw Cen MT" w:hAnsi="Tw Cen MT"/>
          <w:bCs w:val="0"/>
          <w:i/>
          <w:sz w:val="18"/>
          <w:szCs w:val="18"/>
          <w:lang w:val="fr-CH"/>
        </w:rPr>
      </w:pPr>
      <w:r w:rsidRPr="00897090">
        <w:rPr>
          <w:rFonts w:ascii="Tw Cen MT" w:hAnsi="Tw Cen MT"/>
          <w:b/>
          <w:bCs w:val="0"/>
          <w:sz w:val="24"/>
          <w:szCs w:val="24"/>
          <w:lang w:val="fr-CH"/>
        </w:rPr>
        <w:t xml:space="preserve">Revue </w:t>
      </w:r>
      <w:proofErr w:type="spellStart"/>
      <w:r w:rsidRPr="00897090">
        <w:rPr>
          <w:rFonts w:ascii="Tw Cen MT" w:hAnsi="Tw Cen MT"/>
          <w:b/>
          <w:bCs w:val="0"/>
          <w:sz w:val="24"/>
          <w:szCs w:val="24"/>
          <w:lang w:val="fr-CH"/>
        </w:rPr>
        <w:t>Ecoscope</w:t>
      </w:r>
      <w:proofErr w:type="spellEnd"/>
      <w:r w:rsidRPr="00897090">
        <w:rPr>
          <w:rFonts w:ascii="Tw Cen MT" w:hAnsi="Tw Cen MT"/>
          <w:b/>
          <w:bCs w:val="0"/>
          <w:sz w:val="24"/>
          <w:szCs w:val="24"/>
          <w:lang w:val="fr-CH"/>
        </w:rPr>
        <w:t xml:space="preserve"> 02/20 : "Rayonnement de téléphonie mobile : Prévention, pourquoi attendre?"</w:t>
      </w:r>
      <w:r w:rsidRPr="00897090">
        <w:rPr>
          <w:rFonts w:ascii="Tw Cen MT" w:hAnsi="Tw Cen MT"/>
          <w:b/>
          <w:bCs w:val="0"/>
          <w:sz w:val="24"/>
          <w:szCs w:val="24"/>
          <w:lang w:val="fr-CH"/>
        </w:rPr>
        <w:br/>
      </w:r>
      <w:r w:rsidRPr="00897090">
        <w:rPr>
          <w:rFonts w:ascii="Tw Cen MT" w:hAnsi="Tw Cen MT"/>
          <w:bCs w:val="0"/>
          <w:sz w:val="24"/>
          <w:szCs w:val="24"/>
          <w:lang w:val="fr-CH"/>
        </w:rPr>
        <w:t>Revue des « Médecins en faveur de l’environnement » (</w:t>
      </w:r>
      <w:proofErr w:type="spellStart"/>
      <w:r w:rsidRPr="00897090">
        <w:rPr>
          <w:rFonts w:ascii="Tw Cen MT" w:hAnsi="Tw Cen MT"/>
          <w:bCs w:val="0"/>
          <w:sz w:val="24"/>
          <w:szCs w:val="24"/>
          <w:lang w:val="fr-CH"/>
        </w:rPr>
        <w:t>MfE</w:t>
      </w:r>
      <w:proofErr w:type="spellEnd"/>
      <w:r w:rsidRPr="00897090">
        <w:rPr>
          <w:rFonts w:ascii="Tw Cen MT" w:hAnsi="Tw Cen MT"/>
          <w:bCs w:val="0"/>
          <w:sz w:val="24"/>
          <w:szCs w:val="24"/>
          <w:lang w:val="fr-CH"/>
        </w:rPr>
        <w:t xml:space="preserve">, en allemand </w:t>
      </w:r>
      <w:proofErr w:type="spellStart"/>
      <w:r w:rsidRPr="00897090">
        <w:rPr>
          <w:rFonts w:ascii="Tw Cen MT" w:hAnsi="Tw Cen MT"/>
          <w:bCs w:val="0"/>
          <w:sz w:val="24"/>
          <w:szCs w:val="24"/>
          <w:lang w:val="fr-CH"/>
        </w:rPr>
        <w:t>AefU</w:t>
      </w:r>
      <w:proofErr w:type="spellEnd"/>
      <w:r w:rsidRPr="00897090">
        <w:rPr>
          <w:rFonts w:ascii="Tw Cen MT" w:hAnsi="Tw Cen MT"/>
          <w:bCs w:val="0"/>
          <w:sz w:val="24"/>
          <w:szCs w:val="24"/>
          <w:lang w:val="fr-CH"/>
        </w:rPr>
        <w:t>)</w:t>
      </w:r>
      <w:r w:rsidR="00CE228E" w:rsidRPr="00897090">
        <w:rPr>
          <w:rFonts w:ascii="Tw Cen MT" w:hAnsi="Tw Cen MT"/>
          <w:bCs w:val="0"/>
          <w:sz w:val="24"/>
          <w:szCs w:val="24"/>
          <w:lang w:val="fr-CH"/>
        </w:rPr>
        <w:t xml:space="preserve"> </w:t>
      </w:r>
      <w:hyperlink r:id="rId56" w:history="1">
        <w:r w:rsidRPr="00897090">
          <w:rPr>
            <w:rStyle w:val="Lienhypertexte"/>
            <w:rFonts w:ascii="Tw Cen MT" w:hAnsi="Tw Cen MT"/>
            <w:bCs w:val="0"/>
            <w:i/>
            <w:color w:val="auto"/>
            <w:sz w:val="18"/>
            <w:szCs w:val="18"/>
            <w:lang w:val="fr-CH"/>
          </w:rPr>
          <w:t>https://docs.wixstatic.com/ugd/ugd/12550c_2fe63908c31a4a5f888dd9b0ab9d8767.pdf</w:t>
        </w:r>
      </w:hyperlink>
    </w:p>
    <w:p w:rsidR="00CE228E" w:rsidRPr="00897090" w:rsidRDefault="00CE228E" w:rsidP="008B558B">
      <w:pPr>
        <w:pStyle w:val="Paragraphedeliste"/>
        <w:tabs>
          <w:tab w:val="clear" w:pos="720"/>
        </w:tabs>
        <w:spacing w:line="228" w:lineRule="auto"/>
        <w:ind w:left="360"/>
        <w:rPr>
          <w:rStyle w:val="Lienhypertexte"/>
          <w:rFonts w:ascii="Tw Cen MT" w:hAnsi="Tw Cen MT"/>
          <w:bCs w:val="0"/>
          <w:i/>
          <w:color w:val="auto"/>
          <w:sz w:val="18"/>
          <w:szCs w:val="18"/>
          <w:lang w:val="fr-CH"/>
        </w:rPr>
      </w:pPr>
    </w:p>
    <w:p w:rsidR="00D332BF" w:rsidRPr="00897090" w:rsidRDefault="005A3227" w:rsidP="008B558B">
      <w:pPr>
        <w:pStyle w:val="Paragraphedeliste"/>
        <w:numPr>
          <w:ilvl w:val="0"/>
          <w:numId w:val="25"/>
        </w:numPr>
        <w:spacing w:line="228" w:lineRule="auto"/>
        <w:rPr>
          <w:rFonts w:ascii="Tw Cen MT" w:hAnsi="Tw Cen MT"/>
          <w:bCs w:val="0"/>
          <w:sz w:val="24"/>
          <w:szCs w:val="24"/>
          <w:lang w:val="fr-CH"/>
        </w:rPr>
      </w:pPr>
      <w:r w:rsidRPr="00897090">
        <w:rPr>
          <w:rFonts w:ascii="Tw Cen MT" w:hAnsi="Tw Cen MT"/>
          <w:b/>
          <w:bCs w:val="0"/>
          <w:sz w:val="24"/>
          <w:szCs w:val="24"/>
          <w:lang w:val="fr-CH"/>
        </w:rPr>
        <w:t xml:space="preserve">BERENIS : </w:t>
      </w:r>
      <w:r w:rsidRPr="00897090">
        <w:rPr>
          <w:rFonts w:ascii="Tw Cen MT" w:hAnsi="Tw Cen MT"/>
          <w:bCs w:val="0"/>
          <w:sz w:val="24"/>
          <w:szCs w:val="24"/>
          <w:lang w:val="fr-CH"/>
        </w:rPr>
        <w:t>newsletter jan. 2021 « Les champs électromagnétiques induisent-ils du stress oxydatif ? »</w:t>
      </w:r>
    </w:p>
    <w:p w:rsidR="005A3227" w:rsidRPr="00897090" w:rsidRDefault="00A47FCC" w:rsidP="008B558B">
      <w:pPr>
        <w:pStyle w:val="Paragraphedeliste"/>
        <w:tabs>
          <w:tab w:val="clear" w:pos="720"/>
        </w:tabs>
        <w:spacing w:line="228" w:lineRule="auto"/>
        <w:ind w:left="360"/>
        <w:rPr>
          <w:rFonts w:ascii="Tw Cen MT" w:hAnsi="Tw Cen MT"/>
          <w:bCs w:val="0"/>
          <w:i/>
          <w:sz w:val="18"/>
          <w:szCs w:val="18"/>
          <w:lang w:val="fr-CH"/>
        </w:rPr>
      </w:pPr>
      <w:hyperlink r:id="rId57" w:history="1">
        <w:r w:rsidR="005A3227" w:rsidRPr="00897090">
          <w:rPr>
            <w:rStyle w:val="Lienhypertexte"/>
            <w:rFonts w:ascii="Tw Cen MT" w:hAnsi="Tw Cen MT"/>
            <w:bCs w:val="0"/>
            <w:i/>
            <w:color w:val="auto"/>
            <w:sz w:val="18"/>
            <w:szCs w:val="18"/>
            <w:lang w:val="fr-CH"/>
          </w:rPr>
          <w:t>https://docs.wixstatic.com/ugd/12550c_2cc606667051478eaf18e7960114b372.pdf</w:t>
        </w:r>
      </w:hyperlink>
      <w:r w:rsidR="005A3227" w:rsidRPr="00897090">
        <w:rPr>
          <w:rFonts w:ascii="Tw Cen MT" w:hAnsi="Tw Cen MT"/>
          <w:bCs w:val="0"/>
          <w:i/>
          <w:sz w:val="18"/>
          <w:szCs w:val="18"/>
          <w:lang w:val="fr-CH"/>
        </w:rPr>
        <w:t xml:space="preserve"> </w:t>
      </w:r>
    </w:p>
    <w:p w:rsidR="00F8678D" w:rsidRPr="00897090" w:rsidRDefault="00F8678D" w:rsidP="008B558B">
      <w:pPr>
        <w:pStyle w:val="Paragraphedeliste"/>
        <w:tabs>
          <w:tab w:val="clear" w:pos="720"/>
        </w:tabs>
        <w:spacing w:line="228" w:lineRule="auto"/>
        <w:ind w:left="360"/>
        <w:rPr>
          <w:rFonts w:ascii="Tw Cen MT" w:hAnsi="Tw Cen MT"/>
          <w:bCs w:val="0"/>
          <w:i/>
          <w:sz w:val="18"/>
          <w:szCs w:val="18"/>
          <w:lang w:val="fr-CH"/>
        </w:rPr>
      </w:pPr>
    </w:p>
    <w:p w:rsidR="00D332BF" w:rsidRPr="00897090" w:rsidRDefault="00D332BF" w:rsidP="008B558B">
      <w:pPr>
        <w:pStyle w:val="Paragraphedeliste"/>
        <w:numPr>
          <w:ilvl w:val="0"/>
          <w:numId w:val="25"/>
        </w:numPr>
        <w:spacing w:line="228" w:lineRule="auto"/>
        <w:rPr>
          <w:rFonts w:ascii="Tw Cen MT" w:hAnsi="Tw Cen MT"/>
          <w:bCs w:val="0"/>
          <w:i/>
          <w:sz w:val="18"/>
          <w:szCs w:val="18"/>
          <w:lang w:val="fr-FR"/>
        </w:rPr>
      </w:pPr>
      <w:r w:rsidRPr="00897090">
        <w:rPr>
          <w:rFonts w:ascii="Tw Cen MT" w:hAnsi="Tw Cen MT"/>
          <w:b/>
          <w:bCs w:val="0"/>
          <w:sz w:val="24"/>
          <w:szCs w:val="24"/>
          <w:lang w:val="fr-CH"/>
        </w:rPr>
        <w:t xml:space="preserve">Patente WO2004/075583A1 de </w:t>
      </w:r>
      <w:proofErr w:type="spellStart"/>
      <w:r w:rsidRPr="00897090">
        <w:rPr>
          <w:rFonts w:ascii="Tw Cen MT" w:hAnsi="Tw Cen MT"/>
          <w:b/>
          <w:bCs w:val="0"/>
          <w:sz w:val="24"/>
          <w:szCs w:val="24"/>
          <w:lang w:val="fr-CH"/>
        </w:rPr>
        <w:t>Swisscom</w:t>
      </w:r>
      <w:proofErr w:type="spellEnd"/>
      <w:r w:rsidRPr="00897090">
        <w:rPr>
          <w:rFonts w:ascii="Tw Cen MT" w:hAnsi="Tw Cen MT"/>
          <w:bCs w:val="0"/>
          <w:sz w:val="24"/>
          <w:szCs w:val="24"/>
          <w:lang w:val="fr-CH"/>
        </w:rPr>
        <w:t> : cette patente fait mention, concernant les radiations de systèmes de radio mobiles, de dommages au matériel génétique avec un risque accru de cancer, et</w:t>
      </w:r>
      <w:r w:rsidR="00FA525C" w:rsidRPr="00897090">
        <w:rPr>
          <w:rFonts w:ascii="Tw Cen MT" w:hAnsi="Tw Cen MT"/>
          <w:bCs w:val="0"/>
          <w:sz w:val="24"/>
          <w:szCs w:val="24"/>
          <w:lang w:val="fr-CH"/>
        </w:rPr>
        <w:t xml:space="preserve"> ceci hors d’un effet thermique, donc en-dessous des valeurs </w:t>
      </w:r>
      <w:proofErr w:type="gramStart"/>
      <w:r w:rsidR="00FA525C" w:rsidRPr="00897090">
        <w:rPr>
          <w:rFonts w:ascii="Tw Cen MT" w:hAnsi="Tw Cen MT"/>
          <w:bCs w:val="0"/>
          <w:sz w:val="24"/>
          <w:szCs w:val="24"/>
          <w:lang w:val="fr-CH"/>
        </w:rPr>
        <w:t>limites</w:t>
      </w:r>
      <w:proofErr w:type="gramEnd"/>
      <w:r w:rsidR="00FA525C" w:rsidRPr="00897090">
        <w:rPr>
          <w:rFonts w:ascii="Tw Cen MT" w:hAnsi="Tw Cen MT"/>
          <w:bCs w:val="0"/>
          <w:sz w:val="24"/>
          <w:szCs w:val="24"/>
          <w:lang w:val="fr-CH"/>
        </w:rPr>
        <w:t>.</w:t>
      </w:r>
      <w:r w:rsidRPr="00897090">
        <w:rPr>
          <w:rFonts w:ascii="Tw Cen MT" w:hAnsi="Tw Cen MT"/>
          <w:bCs w:val="0"/>
          <w:sz w:val="24"/>
          <w:szCs w:val="24"/>
          <w:lang w:val="fr-CH"/>
        </w:rPr>
        <w:t xml:space="preserve"> </w:t>
      </w:r>
      <w:r w:rsidR="00CE228E" w:rsidRPr="00897090">
        <w:rPr>
          <w:rFonts w:ascii="Tw Cen MT" w:hAnsi="Tw Cen MT"/>
          <w:bCs w:val="0"/>
          <w:sz w:val="24"/>
          <w:szCs w:val="24"/>
          <w:lang w:val="fr-CH"/>
        </w:rPr>
        <w:br/>
      </w:r>
      <w:hyperlink r:id="rId58" w:history="1">
        <w:r w:rsidR="006002EB" w:rsidRPr="00897090">
          <w:rPr>
            <w:rStyle w:val="Lienhypertexte"/>
            <w:rFonts w:ascii="Tw Cen MT" w:hAnsi="Tw Cen MT"/>
            <w:bCs w:val="0"/>
            <w:i/>
            <w:color w:val="auto"/>
            <w:sz w:val="18"/>
            <w:szCs w:val="18"/>
            <w:lang w:val="fr-FR"/>
          </w:rPr>
          <w:t>https://</w:t>
        </w:r>
        <w:r w:rsidR="006002EB" w:rsidRPr="00897090">
          <w:rPr>
            <w:rFonts w:ascii="Tw Cen MT" w:hAnsi="Tw Cen MT"/>
            <w:i/>
            <w:sz w:val="18"/>
            <w:szCs w:val="18"/>
            <w:lang w:val="fr-FR"/>
          </w:rPr>
          <w:t xml:space="preserve"> </w:t>
        </w:r>
        <w:r w:rsidR="006002EB" w:rsidRPr="00897090">
          <w:rPr>
            <w:rStyle w:val="Lienhypertexte"/>
            <w:rFonts w:ascii="Tw Cen MT" w:hAnsi="Tw Cen MT"/>
            <w:bCs w:val="0"/>
            <w:i/>
            <w:color w:val="auto"/>
            <w:sz w:val="18"/>
            <w:szCs w:val="18"/>
            <w:lang w:val="fr-FR"/>
          </w:rPr>
          <w:t>docs.wixstatic.com /</w:t>
        </w:r>
        <w:proofErr w:type="spellStart"/>
        <w:r w:rsidR="006002EB" w:rsidRPr="00897090">
          <w:rPr>
            <w:rStyle w:val="Lienhypertexte"/>
            <w:rFonts w:ascii="Tw Cen MT" w:hAnsi="Tw Cen MT"/>
            <w:bCs w:val="0"/>
            <w:i/>
            <w:color w:val="auto"/>
            <w:sz w:val="18"/>
            <w:szCs w:val="18"/>
            <w:lang w:val="fr-FR"/>
          </w:rPr>
          <w:t>ugd</w:t>
        </w:r>
        <w:proofErr w:type="spellEnd"/>
        <w:r w:rsidR="006002EB" w:rsidRPr="00897090">
          <w:rPr>
            <w:rStyle w:val="Lienhypertexte"/>
            <w:rFonts w:ascii="Tw Cen MT" w:hAnsi="Tw Cen MT"/>
            <w:bCs w:val="0"/>
            <w:i/>
            <w:color w:val="auto"/>
            <w:sz w:val="18"/>
            <w:szCs w:val="18"/>
            <w:lang w:val="fr-FR"/>
          </w:rPr>
          <w:t>/12550c_2616cbe101744e9397678d81bac1bd31.pdf</w:t>
        </w:r>
      </w:hyperlink>
      <w:r w:rsidR="006002EB" w:rsidRPr="00897090">
        <w:rPr>
          <w:rFonts w:ascii="Tw Cen MT" w:hAnsi="Tw Cen MT"/>
          <w:bCs w:val="0"/>
          <w:i/>
          <w:sz w:val="18"/>
          <w:szCs w:val="18"/>
          <w:lang w:val="fr-FR"/>
        </w:rPr>
        <w:t xml:space="preserve"> </w:t>
      </w:r>
    </w:p>
    <w:p w:rsidR="002D176A" w:rsidRPr="00897090" w:rsidRDefault="002D176A" w:rsidP="008B558B">
      <w:pPr>
        <w:pStyle w:val="Paragraphedeliste"/>
        <w:tabs>
          <w:tab w:val="clear" w:pos="720"/>
        </w:tabs>
        <w:spacing w:line="228" w:lineRule="auto"/>
        <w:ind w:left="360"/>
        <w:rPr>
          <w:rFonts w:ascii="Tw Cen MT" w:hAnsi="Tw Cen MT"/>
          <w:bCs w:val="0"/>
          <w:i/>
          <w:sz w:val="18"/>
          <w:szCs w:val="18"/>
          <w:lang w:val="fr-FR"/>
        </w:rPr>
      </w:pPr>
    </w:p>
    <w:p w:rsidR="00F127D7" w:rsidRPr="00897090" w:rsidRDefault="00F127D7" w:rsidP="008B558B">
      <w:pPr>
        <w:pStyle w:val="Paragraphedeliste"/>
        <w:numPr>
          <w:ilvl w:val="0"/>
          <w:numId w:val="25"/>
        </w:numPr>
        <w:spacing w:line="228" w:lineRule="auto"/>
        <w:rPr>
          <w:rFonts w:ascii="Tw Cen MT" w:hAnsi="Tw Cen MT"/>
          <w:b/>
          <w:bCs w:val="0"/>
          <w:i/>
          <w:sz w:val="18"/>
          <w:szCs w:val="18"/>
          <w:lang w:val="en-GB"/>
        </w:rPr>
      </w:pPr>
      <w:r w:rsidRPr="00897090">
        <w:rPr>
          <w:rFonts w:ascii="Tw Cen MT" w:hAnsi="Tw Cen MT"/>
          <w:b/>
          <w:bCs w:val="0"/>
          <w:sz w:val="24"/>
          <w:szCs w:val="24"/>
          <w:lang w:val="en-GB"/>
        </w:rPr>
        <w:t>Human</w:t>
      </w:r>
      <w:r w:rsidRPr="00897090">
        <w:rPr>
          <w:rFonts w:ascii="Tw Cen MT" w:eastAsia="MS Mincho" w:hAnsi="MS Mincho" w:cs="MS Mincho"/>
          <w:b/>
          <w:bCs w:val="0"/>
          <w:sz w:val="24"/>
          <w:szCs w:val="24"/>
          <w:lang w:val="en-GB"/>
        </w:rPr>
        <w:t>‑</w:t>
      </w:r>
      <w:r w:rsidRPr="00897090">
        <w:rPr>
          <w:rFonts w:ascii="Tw Cen MT" w:hAnsi="Tw Cen MT"/>
          <w:b/>
          <w:bCs w:val="0"/>
          <w:sz w:val="24"/>
          <w:szCs w:val="24"/>
          <w:lang w:val="en-GB"/>
        </w:rPr>
        <w:t>made electromagnetic fields: Ion forced</w:t>
      </w:r>
      <w:r w:rsidRPr="00897090">
        <w:rPr>
          <w:rFonts w:ascii="Tw Cen MT" w:eastAsia="MS Mincho" w:hAnsi="MS Mincho" w:cs="MS Mincho"/>
          <w:b/>
          <w:bCs w:val="0"/>
          <w:sz w:val="24"/>
          <w:szCs w:val="24"/>
          <w:lang w:val="en-GB"/>
        </w:rPr>
        <w:t>‑</w:t>
      </w:r>
      <w:r w:rsidRPr="00897090">
        <w:rPr>
          <w:rFonts w:ascii="Tw Cen MT" w:hAnsi="Tw Cen MT"/>
          <w:b/>
          <w:bCs w:val="0"/>
          <w:sz w:val="24"/>
          <w:szCs w:val="24"/>
          <w:lang w:val="en-GB"/>
        </w:rPr>
        <w:t>oscillation and voltage</w:t>
      </w:r>
      <w:r w:rsidRPr="00897090">
        <w:rPr>
          <w:rFonts w:ascii="Tw Cen MT" w:eastAsia="MS Mincho" w:hAnsi="MS Mincho" w:cs="MS Mincho"/>
          <w:b/>
          <w:bCs w:val="0"/>
          <w:sz w:val="24"/>
          <w:szCs w:val="24"/>
          <w:lang w:val="en-GB"/>
        </w:rPr>
        <w:t>‑</w:t>
      </w:r>
      <w:r w:rsidRPr="00897090">
        <w:rPr>
          <w:rFonts w:ascii="Tw Cen MT" w:hAnsi="Tw Cen MT"/>
          <w:b/>
          <w:bCs w:val="0"/>
          <w:sz w:val="24"/>
          <w:szCs w:val="24"/>
          <w:lang w:val="en-GB"/>
        </w:rPr>
        <w:t>gated ion channel dysfunction, oxidative stress and DNA damage (Review)</w:t>
      </w:r>
      <w:r w:rsidR="00CE228E" w:rsidRPr="00897090">
        <w:rPr>
          <w:rFonts w:ascii="Tw Cen MT" w:hAnsi="Tw Cen MT"/>
          <w:b/>
          <w:bCs w:val="0"/>
          <w:sz w:val="24"/>
          <w:szCs w:val="24"/>
          <w:lang w:val="en-GB"/>
        </w:rPr>
        <w:t xml:space="preserve"> </w:t>
      </w:r>
      <w:hyperlink r:id="rId59" w:history="1">
        <w:r w:rsidR="008942FA" w:rsidRPr="00897090">
          <w:rPr>
            <w:rStyle w:val="Lienhypertexte"/>
            <w:rFonts w:ascii="Tw Cen MT" w:hAnsi="Tw Cen MT"/>
            <w:bCs w:val="0"/>
            <w:i/>
            <w:color w:val="auto"/>
            <w:sz w:val="18"/>
            <w:szCs w:val="18"/>
            <w:lang w:val="en-GB"/>
          </w:rPr>
          <w:t>https://docs.wixstatic.com/ugd/ugd/12550c_f36bdfca5c3043a5b30b6c2f1250bcaa.pdf</w:t>
        </w:r>
      </w:hyperlink>
      <w:r w:rsidR="008942FA" w:rsidRPr="00897090">
        <w:rPr>
          <w:rFonts w:ascii="Tw Cen MT" w:hAnsi="Tw Cen MT"/>
          <w:bCs w:val="0"/>
          <w:i/>
          <w:sz w:val="18"/>
          <w:szCs w:val="18"/>
          <w:lang w:val="en-GB"/>
        </w:rPr>
        <w:t xml:space="preserve"> </w:t>
      </w:r>
    </w:p>
    <w:p w:rsidR="00DC5AEC" w:rsidRPr="00897090" w:rsidRDefault="00DC5AEC" w:rsidP="008B558B">
      <w:pPr>
        <w:pStyle w:val="Paragraphedeliste"/>
        <w:spacing w:line="228" w:lineRule="auto"/>
        <w:rPr>
          <w:rFonts w:ascii="Tw Cen MT" w:hAnsi="Tw Cen MT"/>
          <w:b/>
          <w:bCs w:val="0"/>
          <w:sz w:val="24"/>
          <w:szCs w:val="24"/>
          <w:lang w:val="en-GB"/>
        </w:rPr>
      </w:pPr>
    </w:p>
    <w:p w:rsidR="00F127D7" w:rsidRPr="00897090" w:rsidRDefault="00F127D7" w:rsidP="008B558B">
      <w:pPr>
        <w:pStyle w:val="Paragraphedeliste"/>
        <w:numPr>
          <w:ilvl w:val="0"/>
          <w:numId w:val="25"/>
        </w:numPr>
        <w:spacing w:line="228" w:lineRule="auto"/>
        <w:rPr>
          <w:rFonts w:ascii="Tw Cen MT" w:hAnsi="Tw Cen MT"/>
          <w:b/>
          <w:bCs w:val="0"/>
          <w:sz w:val="24"/>
          <w:szCs w:val="24"/>
          <w:lang w:val="en-GB"/>
        </w:rPr>
      </w:pPr>
      <w:r w:rsidRPr="00897090">
        <w:rPr>
          <w:rFonts w:ascii="Tw Cen MT" w:hAnsi="Tw Cen MT"/>
          <w:b/>
          <w:bCs w:val="0"/>
          <w:sz w:val="24"/>
          <w:szCs w:val="24"/>
          <w:lang w:val="en-GB"/>
        </w:rPr>
        <w:t>The Lancet : "Planetary electromagnetic pollution: it is time to assess its impact"</w:t>
      </w:r>
      <w:r w:rsidR="00CE228E" w:rsidRPr="00897090">
        <w:rPr>
          <w:rFonts w:ascii="Tw Cen MT" w:hAnsi="Tw Cen MT"/>
          <w:b/>
          <w:bCs w:val="0"/>
          <w:sz w:val="24"/>
          <w:szCs w:val="24"/>
          <w:lang w:val="en-GB"/>
        </w:rPr>
        <w:t xml:space="preserve"> </w:t>
      </w:r>
      <w:hyperlink r:id="rId60" w:history="1">
        <w:r w:rsidR="008942FA" w:rsidRPr="00897090">
          <w:rPr>
            <w:rStyle w:val="Lienhypertexte"/>
            <w:rFonts w:ascii="Tw Cen MT" w:hAnsi="Tw Cen MT"/>
            <w:bCs w:val="0"/>
            <w:i/>
            <w:color w:val="auto"/>
            <w:sz w:val="18"/>
            <w:szCs w:val="18"/>
            <w:lang w:val="en-GB"/>
          </w:rPr>
          <w:t>https://docs.wixstatic.com/ugd/ugd/12550c_2ef08c36a50a4ca6bca776d618013096.pdf</w:t>
        </w:r>
      </w:hyperlink>
      <w:r w:rsidR="008942FA" w:rsidRPr="00897090">
        <w:rPr>
          <w:rFonts w:ascii="Tw Cen MT" w:hAnsi="Tw Cen MT"/>
          <w:bCs w:val="0"/>
          <w:sz w:val="24"/>
          <w:szCs w:val="24"/>
          <w:lang w:val="en-GB"/>
        </w:rPr>
        <w:t xml:space="preserve"> </w:t>
      </w:r>
    </w:p>
    <w:p w:rsidR="002D176A" w:rsidRPr="00897090" w:rsidRDefault="002D176A" w:rsidP="008B558B">
      <w:pPr>
        <w:tabs>
          <w:tab w:val="clear" w:pos="720"/>
        </w:tabs>
        <w:spacing w:line="228" w:lineRule="auto"/>
        <w:ind w:left="0"/>
        <w:rPr>
          <w:rFonts w:ascii="Tw Cen MT" w:hAnsi="Tw Cen MT"/>
          <w:b/>
          <w:bCs w:val="0"/>
          <w:sz w:val="24"/>
          <w:szCs w:val="24"/>
          <w:lang w:val="en-GB"/>
        </w:rPr>
      </w:pPr>
    </w:p>
    <w:p w:rsidR="00F127D7" w:rsidRPr="00897090" w:rsidRDefault="00F127D7" w:rsidP="008B558B">
      <w:pPr>
        <w:pStyle w:val="Paragraphedeliste"/>
        <w:numPr>
          <w:ilvl w:val="0"/>
          <w:numId w:val="25"/>
        </w:numPr>
        <w:spacing w:line="228" w:lineRule="auto"/>
        <w:rPr>
          <w:rFonts w:ascii="Tw Cen MT" w:hAnsi="Tw Cen MT"/>
          <w:b/>
          <w:bCs w:val="0"/>
          <w:i/>
          <w:sz w:val="18"/>
          <w:szCs w:val="18"/>
          <w:lang w:val="en-GB"/>
        </w:rPr>
      </w:pPr>
      <w:r w:rsidRPr="00897090">
        <w:rPr>
          <w:rFonts w:ascii="Tw Cen MT" w:hAnsi="Tw Cen MT"/>
          <w:b/>
          <w:bCs w:val="0"/>
          <w:sz w:val="24"/>
          <w:szCs w:val="24"/>
          <w:lang w:val="en-GB"/>
        </w:rPr>
        <w:t>Compilation Of Research Studies On Cell Tower Radiation And Health</w:t>
      </w:r>
      <w:r w:rsidR="00CE228E" w:rsidRPr="00897090">
        <w:rPr>
          <w:rFonts w:ascii="Tw Cen MT" w:hAnsi="Tw Cen MT"/>
          <w:b/>
          <w:bCs w:val="0"/>
          <w:sz w:val="24"/>
          <w:szCs w:val="24"/>
          <w:lang w:val="en-GB"/>
        </w:rPr>
        <w:t xml:space="preserve"> </w:t>
      </w:r>
      <w:hyperlink r:id="rId61" w:history="1">
        <w:r w:rsidR="008942FA" w:rsidRPr="00897090">
          <w:rPr>
            <w:rStyle w:val="Lienhypertexte"/>
            <w:rFonts w:ascii="Tw Cen MT" w:hAnsi="Tw Cen MT"/>
            <w:bCs w:val="0"/>
            <w:i/>
            <w:color w:val="auto"/>
            <w:sz w:val="18"/>
            <w:szCs w:val="18"/>
            <w:lang w:val="en-GB"/>
          </w:rPr>
          <w:t>https://docs.wixstatic.com/ugd/ugd/12550c_fc874f0be302425bbd2d97343d82fbfb.pdf</w:t>
        </w:r>
      </w:hyperlink>
      <w:r w:rsidR="008942FA" w:rsidRPr="00897090">
        <w:rPr>
          <w:rFonts w:ascii="Tw Cen MT" w:hAnsi="Tw Cen MT"/>
          <w:bCs w:val="0"/>
          <w:i/>
          <w:sz w:val="18"/>
          <w:szCs w:val="18"/>
          <w:lang w:val="en-GB"/>
        </w:rPr>
        <w:t xml:space="preserve"> </w:t>
      </w:r>
    </w:p>
    <w:p w:rsidR="002D176A" w:rsidRPr="00897090" w:rsidRDefault="002D176A" w:rsidP="008B558B">
      <w:pPr>
        <w:tabs>
          <w:tab w:val="clear" w:pos="720"/>
        </w:tabs>
        <w:spacing w:line="228" w:lineRule="auto"/>
        <w:ind w:left="0"/>
        <w:rPr>
          <w:rFonts w:ascii="Tw Cen MT" w:hAnsi="Tw Cen MT"/>
          <w:b/>
          <w:bCs w:val="0"/>
          <w:sz w:val="24"/>
          <w:szCs w:val="24"/>
          <w:lang w:val="en-GB"/>
        </w:rPr>
      </w:pPr>
    </w:p>
    <w:p w:rsidR="00BE1BF5" w:rsidRPr="00897090" w:rsidRDefault="00D332BF" w:rsidP="008B558B">
      <w:pPr>
        <w:pStyle w:val="Paragraphedeliste"/>
        <w:numPr>
          <w:ilvl w:val="0"/>
          <w:numId w:val="25"/>
        </w:numPr>
        <w:spacing w:line="228" w:lineRule="auto"/>
        <w:rPr>
          <w:rFonts w:ascii="Tw Cen MT" w:hAnsi="Tw Cen MT"/>
          <w:bCs w:val="0"/>
          <w:i/>
          <w:sz w:val="18"/>
          <w:szCs w:val="18"/>
          <w:lang w:val="en-GB"/>
        </w:rPr>
      </w:pPr>
      <w:r w:rsidRPr="00897090">
        <w:rPr>
          <w:rFonts w:ascii="Tw Cen MT" w:hAnsi="Tw Cen MT"/>
          <w:b/>
          <w:sz w:val="24"/>
          <w:szCs w:val="24"/>
          <w:lang w:val="en-GB"/>
        </w:rPr>
        <w:t>Pr. Martin Pall : “Very High Level VGCC Sensitivity to Low Intensity EMFs”</w:t>
      </w:r>
      <w:r w:rsidRPr="00897090">
        <w:rPr>
          <w:rFonts w:ascii="Tw Cen MT" w:hAnsi="Tw Cen MT"/>
          <w:b/>
          <w:bCs w:val="0"/>
          <w:sz w:val="24"/>
          <w:szCs w:val="24"/>
          <w:lang w:val="en-GB"/>
        </w:rPr>
        <w:br/>
      </w:r>
      <w:hyperlink r:id="rId62" w:history="1">
        <w:r w:rsidRPr="00897090">
          <w:rPr>
            <w:rStyle w:val="Lienhypertexte"/>
            <w:rFonts w:ascii="Tw Cen MT" w:hAnsi="Tw Cen MT"/>
            <w:bCs w:val="0"/>
            <w:i/>
            <w:color w:val="auto"/>
            <w:sz w:val="18"/>
            <w:szCs w:val="18"/>
            <w:lang w:val="en-GB"/>
          </w:rPr>
          <w:t>https://docs.wixstatic.com/ugd/ugd/12550c_4e4db88db9c94f00a86e6ebc5f7ee589.pdf</w:t>
        </w:r>
      </w:hyperlink>
      <w:r w:rsidRPr="00897090">
        <w:rPr>
          <w:rFonts w:ascii="Tw Cen MT" w:hAnsi="Tw Cen MT"/>
          <w:bCs w:val="0"/>
          <w:i/>
          <w:sz w:val="18"/>
          <w:szCs w:val="18"/>
          <w:lang w:val="en-GB"/>
        </w:rPr>
        <w:t xml:space="preserve"> </w:t>
      </w:r>
    </w:p>
    <w:p w:rsidR="00F8678D" w:rsidRPr="00897090" w:rsidRDefault="00F8678D" w:rsidP="00F8678D">
      <w:pPr>
        <w:tabs>
          <w:tab w:val="clear" w:pos="720"/>
        </w:tabs>
        <w:spacing w:line="216" w:lineRule="auto"/>
        <w:ind w:left="0"/>
        <w:rPr>
          <w:rFonts w:ascii="Tw Cen MT" w:hAnsi="Tw Cen MT"/>
          <w:b/>
          <w:sz w:val="32"/>
          <w:szCs w:val="24"/>
          <w:u w:val="single"/>
          <w:lang w:val="en-GB"/>
        </w:rPr>
      </w:pPr>
      <w:r w:rsidRPr="00897090">
        <w:rPr>
          <w:rFonts w:ascii="Tw Cen MT" w:hAnsi="Tw Cen MT"/>
          <w:bCs w:val="0"/>
          <w:sz w:val="32"/>
          <w:u w:val="single"/>
          <w:lang w:val="en-GB"/>
        </w:rPr>
        <w:br w:type="page"/>
      </w:r>
    </w:p>
    <w:p w:rsidR="008D7BC2" w:rsidRPr="00897090" w:rsidRDefault="006A188D" w:rsidP="00F8678D">
      <w:pPr>
        <w:pStyle w:val="Titre1"/>
        <w:numPr>
          <w:ilvl w:val="0"/>
          <w:numId w:val="0"/>
        </w:numPr>
        <w:spacing w:after="100" w:line="216" w:lineRule="auto"/>
        <w:jc w:val="center"/>
        <w:rPr>
          <w:rFonts w:ascii="Tw Cen MT" w:hAnsi="Tw Cen MT"/>
          <w:bCs/>
          <w:sz w:val="32"/>
          <w:u w:val="single"/>
          <w:lang w:val="fr-CH"/>
        </w:rPr>
      </w:pPr>
      <w:r w:rsidRPr="00897090">
        <w:rPr>
          <w:rFonts w:ascii="Tw Cen MT" w:hAnsi="Tw Cen MT"/>
          <w:bCs/>
          <w:sz w:val="32"/>
          <w:u w:val="single"/>
          <w:lang w:val="fr-CH"/>
        </w:rPr>
        <w:lastRenderedPageBreak/>
        <w:t>ANNEXE</w:t>
      </w:r>
      <w:r w:rsidR="007F382B" w:rsidRPr="00897090">
        <w:rPr>
          <w:rFonts w:ascii="Tw Cen MT" w:hAnsi="Tw Cen MT"/>
          <w:bCs/>
          <w:sz w:val="32"/>
          <w:u w:val="single"/>
          <w:lang w:val="fr-CH"/>
        </w:rPr>
        <w:t xml:space="preserve"> 2</w:t>
      </w:r>
    </w:p>
    <w:p w:rsidR="006A188D" w:rsidRPr="00897090" w:rsidRDefault="006A188D" w:rsidP="00F8678D">
      <w:pPr>
        <w:pStyle w:val="Titre1"/>
        <w:numPr>
          <w:ilvl w:val="0"/>
          <w:numId w:val="0"/>
        </w:numPr>
        <w:spacing w:after="100" w:line="216" w:lineRule="auto"/>
        <w:jc w:val="center"/>
        <w:rPr>
          <w:rFonts w:ascii="Tw Cen MT" w:eastAsia="PingFang SC" w:hAnsi="Tw Cen MT"/>
          <w:bCs/>
          <w:sz w:val="32"/>
          <w:u w:val="single"/>
          <w:lang w:val="fr-CH"/>
        </w:rPr>
      </w:pPr>
      <w:r w:rsidRPr="00897090">
        <w:rPr>
          <w:rFonts w:ascii="Tw Cen MT" w:eastAsia="PingFang SC" w:hAnsi="Tw Cen MT"/>
          <w:bCs/>
          <w:sz w:val="32"/>
          <w:u w:val="single"/>
          <w:lang w:val="fr-CH"/>
        </w:rPr>
        <w:t>Principe de précaution : directive sur la gestion des émissions nocives</w:t>
      </w:r>
    </w:p>
    <w:p w:rsidR="008D7BC2" w:rsidRPr="00897090" w:rsidRDefault="008D7BC2" w:rsidP="00F8678D">
      <w:pPr>
        <w:spacing w:after="100" w:line="216" w:lineRule="auto"/>
        <w:rPr>
          <w:rFonts w:ascii="Tw Cen MT" w:hAnsi="Tw Cen MT"/>
          <w:lang w:val="fr-CH"/>
        </w:rPr>
      </w:pPr>
    </w:p>
    <w:p w:rsidR="006A188D" w:rsidRPr="00897090" w:rsidRDefault="006A188D" w:rsidP="00F8678D">
      <w:pPr>
        <w:pStyle w:val="Corpsdetexte"/>
        <w:spacing w:after="100" w:line="216" w:lineRule="auto"/>
        <w:rPr>
          <w:rFonts w:ascii="Tw Cen MT" w:eastAsia="PingFang SC" w:hAnsi="Tw Cen MT"/>
          <w:b/>
        </w:rPr>
      </w:pPr>
      <w:r w:rsidRPr="00897090">
        <w:rPr>
          <w:rFonts w:ascii="Tw Cen MT" w:eastAsia="PingFang SC" w:hAnsi="Tw Cen MT"/>
          <w:b/>
        </w:rPr>
        <w:t xml:space="preserve">Sur mandat de l'Office fédéral de l'environnement (OFEV), le Professeur Daniela </w:t>
      </w:r>
      <w:proofErr w:type="spellStart"/>
      <w:r w:rsidRPr="00897090">
        <w:rPr>
          <w:rFonts w:ascii="Tw Cen MT" w:eastAsia="PingFang SC" w:hAnsi="Tw Cen MT"/>
          <w:b/>
        </w:rPr>
        <w:t>Thurmherr</w:t>
      </w:r>
      <w:proofErr w:type="spellEnd"/>
      <w:r w:rsidRPr="00897090">
        <w:rPr>
          <w:rFonts w:ascii="Tw Cen MT" w:eastAsia="PingFang SC" w:hAnsi="Tw Cen MT"/>
          <w:b/>
        </w:rPr>
        <w:t>, LL.M., Bâle, a rédigé en mai 2020 un avis de droit intitulé "</w:t>
      </w:r>
      <w:r w:rsidRPr="00897090">
        <w:rPr>
          <w:rFonts w:ascii="Tw Cen MT" w:eastAsia="PingFang SC" w:hAnsi="Tw Cen MT"/>
          <w:b/>
          <w:i/>
        </w:rPr>
        <w:t>Obligations et limites pour l'administration et les autres acteurs étatiques</w:t>
      </w:r>
      <w:r w:rsidRPr="00897090">
        <w:rPr>
          <w:rFonts w:ascii="Tw Cen MT" w:eastAsia="PingFang SC" w:hAnsi="Tw Cen MT"/>
          <w:b/>
        </w:rPr>
        <w:t xml:space="preserve">". </w:t>
      </w:r>
    </w:p>
    <w:p w:rsidR="006A188D" w:rsidRPr="00897090" w:rsidRDefault="006A188D" w:rsidP="00F8678D">
      <w:pPr>
        <w:pStyle w:val="Corpsdetexte"/>
        <w:spacing w:after="60" w:line="216" w:lineRule="auto"/>
        <w:rPr>
          <w:rFonts w:ascii="Tw Cen MT" w:hAnsi="Tw Cen MT"/>
        </w:rPr>
      </w:pPr>
      <w:r w:rsidRPr="00897090">
        <w:rPr>
          <w:rFonts w:ascii="Tw Cen MT" w:hAnsi="Tw Cen MT"/>
          <w:b/>
        </w:rPr>
        <w:t>En résumé</w:t>
      </w:r>
      <w:r w:rsidRPr="00897090">
        <w:rPr>
          <w:rFonts w:ascii="Tw Cen MT" w:hAnsi="Tw Cen MT"/>
        </w:rPr>
        <w:t xml:space="preserve"> (avec ses propres mots) :</w:t>
      </w:r>
    </w:p>
    <w:p w:rsidR="006A188D" w:rsidRPr="00897090" w:rsidRDefault="006A188D" w:rsidP="00F8678D">
      <w:pPr>
        <w:pStyle w:val="Corpsdetexte"/>
        <w:numPr>
          <w:ilvl w:val="0"/>
          <w:numId w:val="15"/>
        </w:numPr>
        <w:spacing w:after="60" w:line="216" w:lineRule="auto"/>
        <w:rPr>
          <w:rFonts w:ascii="Tw Cen MT" w:hAnsi="Tw Cen MT"/>
        </w:rPr>
      </w:pPr>
      <w:r w:rsidRPr="00897090">
        <w:rPr>
          <w:rFonts w:ascii="Tw Cen MT" w:hAnsi="Tw Cen MT"/>
        </w:rPr>
        <w:t>Le principe de précaution vise à éviter que l'absence de certitudes scientifiques ne conduise à l'inaction de l'État.</w:t>
      </w:r>
    </w:p>
    <w:p w:rsidR="006A188D" w:rsidRPr="00897090" w:rsidRDefault="006A188D" w:rsidP="00F8678D">
      <w:pPr>
        <w:pStyle w:val="Corpsdetexte"/>
        <w:numPr>
          <w:ilvl w:val="0"/>
          <w:numId w:val="15"/>
        </w:numPr>
        <w:spacing w:after="60" w:line="216" w:lineRule="auto"/>
        <w:rPr>
          <w:rFonts w:ascii="Tw Cen MT" w:hAnsi="Tw Cen MT"/>
        </w:rPr>
      </w:pPr>
      <w:r w:rsidRPr="00897090">
        <w:rPr>
          <w:rFonts w:ascii="Tw Cen MT" w:hAnsi="Tw Cen MT"/>
        </w:rPr>
        <w:t>Si des dommages sont visibles, des mesures doivent être prises, même en l'absence de preuves scientifiques.</w:t>
      </w:r>
    </w:p>
    <w:p w:rsidR="006A188D" w:rsidRPr="00897090" w:rsidRDefault="006A188D" w:rsidP="00F8678D">
      <w:pPr>
        <w:pStyle w:val="Corpsdetexte"/>
        <w:numPr>
          <w:ilvl w:val="0"/>
          <w:numId w:val="15"/>
        </w:numPr>
        <w:spacing w:after="60" w:line="216" w:lineRule="auto"/>
        <w:rPr>
          <w:rFonts w:ascii="Tw Cen MT" w:hAnsi="Tw Cen MT"/>
        </w:rPr>
      </w:pPr>
      <w:r w:rsidRPr="00897090">
        <w:rPr>
          <w:rFonts w:ascii="Tw Cen MT" w:hAnsi="Tw Cen MT"/>
        </w:rPr>
        <w:t>Si un dommage est possible ou peut être déduit des preuves scientifiques, des mesures doivent être prises.</w:t>
      </w:r>
    </w:p>
    <w:p w:rsidR="006A188D" w:rsidRPr="00897090" w:rsidRDefault="006A188D" w:rsidP="00F8678D">
      <w:pPr>
        <w:pStyle w:val="Corpsdetexte"/>
        <w:numPr>
          <w:ilvl w:val="0"/>
          <w:numId w:val="15"/>
        </w:numPr>
        <w:spacing w:after="60" w:line="216" w:lineRule="auto"/>
        <w:rPr>
          <w:rFonts w:ascii="Tw Cen MT" w:hAnsi="Tw Cen MT"/>
        </w:rPr>
      </w:pPr>
      <w:r w:rsidRPr="00897090">
        <w:rPr>
          <w:rFonts w:ascii="Tw Cen MT" w:hAnsi="Tw Cen MT"/>
        </w:rPr>
        <w:t>En cas de détermination incertaine du seuil de nocivité ou de nuisance, le principe suivant s'applique : dans le doute, la sécurité ("</w:t>
      </w:r>
      <w:r w:rsidRPr="00897090">
        <w:rPr>
          <w:rFonts w:ascii="Tw Cen MT" w:hAnsi="Tw Cen MT"/>
          <w:i/>
          <w:iCs/>
        </w:rPr>
        <w:t xml:space="preserve">in </w:t>
      </w:r>
      <w:proofErr w:type="spellStart"/>
      <w:r w:rsidRPr="00897090">
        <w:rPr>
          <w:rFonts w:ascii="Tw Cen MT" w:hAnsi="Tw Cen MT"/>
          <w:i/>
          <w:iCs/>
        </w:rPr>
        <w:t>dubio</w:t>
      </w:r>
      <w:proofErr w:type="spellEnd"/>
      <w:r w:rsidRPr="00897090">
        <w:rPr>
          <w:rFonts w:ascii="Tw Cen MT" w:hAnsi="Tw Cen MT"/>
          <w:i/>
          <w:iCs/>
        </w:rPr>
        <w:t xml:space="preserve"> pro </w:t>
      </w:r>
      <w:proofErr w:type="spellStart"/>
      <w:r w:rsidRPr="00897090">
        <w:rPr>
          <w:rFonts w:ascii="Tw Cen MT" w:hAnsi="Tw Cen MT"/>
          <w:i/>
          <w:iCs/>
        </w:rPr>
        <w:t>securitate</w:t>
      </w:r>
      <w:proofErr w:type="spellEnd"/>
      <w:r w:rsidRPr="00897090">
        <w:rPr>
          <w:rFonts w:ascii="Tw Cen MT" w:hAnsi="Tw Cen MT"/>
        </w:rPr>
        <w:t>").</w:t>
      </w:r>
    </w:p>
    <w:p w:rsidR="006A188D" w:rsidRPr="00897090" w:rsidRDefault="006A188D" w:rsidP="00F8678D">
      <w:pPr>
        <w:pStyle w:val="Corpsdetexte"/>
        <w:numPr>
          <w:ilvl w:val="0"/>
          <w:numId w:val="15"/>
        </w:numPr>
        <w:spacing w:after="60" w:line="216" w:lineRule="auto"/>
        <w:rPr>
          <w:rFonts w:ascii="Tw Cen MT" w:hAnsi="Tw Cen MT"/>
        </w:rPr>
      </w:pPr>
      <w:r w:rsidRPr="00897090">
        <w:rPr>
          <w:rFonts w:ascii="Tw Cen MT" w:hAnsi="Tw Cen MT"/>
        </w:rPr>
        <w:t>Selon le principe de proportionnalité, la plus petite des mesures appropriées doit être prise.</w:t>
      </w:r>
    </w:p>
    <w:p w:rsidR="006A188D" w:rsidRPr="00897090" w:rsidRDefault="006A188D" w:rsidP="00F8678D">
      <w:pPr>
        <w:pStyle w:val="Corpsdetexte"/>
        <w:numPr>
          <w:ilvl w:val="0"/>
          <w:numId w:val="16"/>
        </w:numPr>
        <w:spacing w:after="60" w:line="216" w:lineRule="auto"/>
        <w:rPr>
          <w:rFonts w:ascii="Tw Cen MT" w:hAnsi="Tw Cen MT"/>
        </w:rPr>
      </w:pPr>
      <w:r w:rsidRPr="00897090">
        <w:rPr>
          <w:rFonts w:ascii="Tw Cen MT" w:hAnsi="Tw Cen MT"/>
        </w:rPr>
        <w:t>Aucun intérêt public ou privé ne peut être invoqué pour des atteintes inutiles.</w:t>
      </w:r>
    </w:p>
    <w:p w:rsidR="006A188D" w:rsidRPr="00897090" w:rsidRDefault="006A188D" w:rsidP="00F8678D">
      <w:pPr>
        <w:pStyle w:val="Corpsdetexte"/>
        <w:numPr>
          <w:ilvl w:val="0"/>
          <w:numId w:val="16"/>
        </w:numPr>
        <w:spacing w:after="60" w:line="216" w:lineRule="auto"/>
        <w:rPr>
          <w:rFonts w:ascii="Tw Cen MT" w:hAnsi="Tw Cen MT"/>
        </w:rPr>
      </w:pPr>
      <w:r w:rsidRPr="00897090">
        <w:rPr>
          <w:rFonts w:ascii="Tw Cen MT" w:hAnsi="Tw Cen MT"/>
        </w:rPr>
        <w:t>"Plus le dommage imminent est grave et plus la probabilité qu'il se produise est grande, plus des mesures préventives intrusives s'imposent" (p.48, chiffre 106).</w:t>
      </w:r>
    </w:p>
    <w:p w:rsidR="006A188D" w:rsidRPr="00897090" w:rsidRDefault="006A188D" w:rsidP="00F8678D">
      <w:pPr>
        <w:pStyle w:val="Corpsdetexte"/>
        <w:spacing w:after="60" w:line="216" w:lineRule="auto"/>
        <w:rPr>
          <w:rFonts w:ascii="Tw Cen MT" w:hAnsi="Tw Cen MT"/>
          <w:b/>
          <w:lang w:val="de-CH"/>
        </w:rPr>
      </w:pPr>
      <w:proofErr w:type="spellStart"/>
      <w:r w:rsidRPr="00897090">
        <w:rPr>
          <w:rFonts w:ascii="Tw Cen MT" w:hAnsi="Tw Cen MT"/>
          <w:b/>
          <w:lang w:val="de-CH"/>
        </w:rPr>
        <w:t>Citations</w:t>
      </w:r>
      <w:proofErr w:type="spellEnd"/>
      <w:r w:rsidRPr="00897090">
        <w:rPr>
          <w:rFonts w:ascii="Tw Cen MT" w:hAnsi="Tw Cen MT"/>
          <w:b/>
          <w:lang w:val="de-CH"/>
        </w:rPr>
        <w:t xml:space="preserve"> :</w:t>
      </w:r>
    </w:p>
    <w:p w:rsidR="006A188D" w:rsidRPr="00897090" w:rsidRDefault="00A83F0F" w:rsidP="00F8678D">
      <w:pPr>
        <w:pStyle w:val="Corpsdetexte"/>
        <w:numPr>
          <w:ilvl w:val="0"/>
          <w:numId w:val="16"/>
        </w:numPr>
        <w:spacing w:after="60" w:line="216" w:lineRule="auto"/>
        <w:rPr>
          <w:rFonts w:ascii="Tw Cen MT" w:hAnsi="Tw Cen MT"/>
        </w:rPr>
      </w:pPr>
      <w:r w:rsidRPr="00897090">
        <w:rPr>
          <w:rFonts w:ascii="Tw Cen MT" w:hAnsi="Tw Cen MT"/>
        </w:rPr>
        <w:t>« </w:t>
      </w:r>
      <w:r w:rsidR="006A188D" w:rsidRPr="00897090">
        <w:rPr>
          <w:rFonts w:ascii="Tw Cen MT" w:hAnsi="Tw Cen MT"/>
        </w:rPr>
        <w:t>... Le principe de précaution comporte donc également une règle de décision en cas d'incertitude. En exigeant une marge de sécurité, il veut éviter que l'absence de certitude scientifique ne conduise à l'inaction de l'État</w:t>
      </w:r>
      <w:r w:rsidRPr="00897090">
        <w:rPr>
          <w:rFonts w:ascii="Tw Cen MT" w:hAnsi="Tw Cen MT"/>
        </w:rPr>
        <w:t> »</w:t>
      </w:r>
      <w:r w:rsidR="006A188D" w:rsidRPr="00897090">
        <w:rPr>
          <w:rFonts w:ascii="Tw Cen MT" w:hAnsi="Tw Cen MT"/>
        </w:rPr>
        <w:t xml:space="preserve"> (p.23, paragraphe 47).</w:t>
      </w:r>
    </w:p>
    <w:p w:rsidR="006A188D" w:rsidRPr="00897090" w:rsidRDefault="006A188D" w:rsidP="00F8678D">
      <w:pPr>
        <w:pStyle w:val="Corpsdetexte"/>
        <w:numPr>
          <w:ilvl w:val="0"/>
          <w:numId w:val="16"/>
        </w:numPr>
        <w:spacing w:after="60" w:line="216" w:lineRule="auto"/>
        <w:rPr>
          <w:rFonts w:ascii="Tw Cen MT" w:hAnsi="Tw Cen MT"/>
        </w:rPr>
      </w:pPr>
      <w:r w:rsidRPr="00897090">
        <w:rPr>
          <w:rFonts w:ascii="Tw Cen MT" w:hAnsi="Tw Cen MT"/>
        </w:rPr>
        <w:t>« Comme le principe de précaution n'exige pas de preuve scientifique de la nocivité ou de la gêne future, il suffit d'une "</w:t>
      </w:r>
      <w:r w:rsidRPr="00897090">
        <w:rPr>
          <w:rFonts w:ascii="Tw Cen MT" w:hAnsi="Tw Cen MT"/>
          <w:i/>
          <w:iCs/>
        </w:rPr>
        <w:t>probabilité réelle, plausible et fondée sur l'expérience</w:t>
      </w:r>
      <w:r w:rsidRPr="00897090">
        <w:rPr>
          <w:rFonts w:ascii="Tw Cen MT" w:hAnsi="Tw Cen MT"/>
        </w:rPr>
        <w:t>" que les atteintes puissent devenir nocives ou gênantes dans un avenir prévisible. Il doit y avoir au moins les premiers indices scientifiques d'un danger potentiel, une hypothèse de risque plausible ou un soupçon fondé ; la probabilité doit donc être "clairement supérieure à 0%". Le principe de précaution s'applique donc "dès qu'il y a un danger abstrait ou un simple soupçon de danger". Les prévisions ne peuvent toutefois pas se baser simplement sur des valeurs empiriques générales</w:t>
      </w:r>
      <w:r w:rsidR="00FC61AF" w:rsidRPr="00897090">
        <w:rPr>
          <w:rFonts w:ascii="Tw Cen MT" w:hAnsi="Tw Cen MT"/>
        </w:rPr>
        <w:t xml:space="preserve"> </w:t>
      </w:r>
      <w:r w:rsidRPr="00897090">
        <w:rPr>
          <w:rFonts w:ascii="Tw Cen MT" w:hAnsi="Tw Cen MT"/>
        </w:rPr>
        <w:t>; elles doivent au contraire s'orienter sur des connaissances scientifiques, en se basant sur le scénario pessimiste ("</w:t>
      </w:r>
      <w:r w:rsidRPr="00897090">
        <w:rPr>
          <w:rFonts w:ascii="Tw Cen MT" w:hAnsi="Tw Cen MT"/>
          <w:i/>
          <w:iCs/>
        </w:rPr>
        <w:t xml:space="preserve">in </w:t>
      </w:r>
      <w:proofErr w:type="spellStart"/>
      <w:r w:rsidRPr="00897090">
        <w:rPr>
          <w:rFonts w:ascii="Tw Cen MT" w:hAnsi="Tw Cen MT"/>
          <w:i/>
          <w:iCs/>
        </w:rPr>
        <w:t>dubio</w:t>
      </w:r>
      <w:proofErr w:type="spellEnd"/>
      <w:r w:rsidRPr="00897090">
        <w:rPr>
          <w:rFonts w:ascii="Tw Cen MT" w:hAnsi="Tw Cen MT"/>
          <w:i/>
          <w:iCs/>
        </w:rPr>
        <w:t xml:space="preserve"> pro </w:t>
      </w:r>
      <w:proofErr w:type="spellStart"/>
      <w:r w:rsidRPr="00897090">
        <w:rPr>
          <w:rFonts w:ascii="Tw Cen MT" w:hAnsi="Tw Cen MT"/>
          <w:i/>
          <w:iCs/>
        </w:rPr>
        <w:t>securitate</w:t>
      </w:r>
      <w:proofErr w:type="spellEnd"/>
      <w:r w:rsidRPr="00897090">
        <w:rPr>
          <w:rFonts w:ascii="Tw Cen MT" w:hAnsi="Tw Cen MT"/>
        </w:rPr>
        <w:t>"), ce qui est à nouveau l'expression de l'idée de précaution. Des marges de sécurité doivent notamment être prises en compte lors de la fixation des limites de charge. De même, la nécessité ou l'efficacité d'une mesure correspondante ne doit pas être strictement démontrée (p.25, Gestion de l'incertitude) ».</w:t>
      </w:r>
    </w:p>
    <w:p w:rsidR="006A188D" w:rsidRPr="00897090" w:rsidRDefault="00A83F0F" w:rsidP="00F8678D">
      <w:pPr>
        <w:pStyle w:val="Corpsdetexte"/>
        <w:numPr>
          <w:ilvl w:val="0"/>
          <w:numId w:val="16"/>
        </w:numPr>
        <w:spacing w:after="60" w:line="216" w:lineRule="auto"/>
        <w:rPr>
          <w:rFonts w:ascii="Tw Cen MT" w:hAnsi="Tw Cen MT"/>
        </w:rPr>
      </w:pPr>
      <w:r w:rsidRPr="00897090">
        <w:rPr>
          <w:rFonts w:ascii="Tw Cen MT" w:hAnsi="Tw Cen MT"/>
        </w:rPr>
        <w:t>« </w:t>
      </w:r>
      <w:r w:rsidR="006A188D" w:rsidRPr="00897090">
        <w:rPr>
          <w:rFonts w:ascii="Tw Cen MT" w:hAnsi="Tw Cen MT"/>
        </w:rPr>
        <w:t>... En revanche, les atteintes inutiles ne peuvent a priori présenter aucun intérêt public ou privé, raison pour laquelle elles sont toujours inadmissibles</w:t>
      </w:r>
      <w:r w:rsidRPr="00897090">
        <w:rPr>
          <w:rFonts w:ascii="Tw Cen MT" w:hAnsi="Tw Cen MT"/>
        </w:rPr>
        <w:t> »</w:t>
      </w:r>
      <w:r w:rsidR="006A188D" w:rsidRPr="00897090">
        <w:rPr>
          <w:rFonts w:ascii="Tw Cen MT" w:hAnsi="Tw Cen MT"/>
        </w:rPr>
        <w:t>.</w:t>
      </w:r>
    </w:p>
    <w:p w:rsidR="005F587E" w:rsidRPr="00897090" w:rsidRDefault="006A188D" w:rsidP="00F8678D">
      <w:pPr>
        <w:pStyle w:val="Corpsdetexte"/>
        <w:numPr>
          <w:ilvl w:val="0"/>
          <w:numId w:val="16"/>
        </w:numPr>
        <w:spacing w:after="60" w:line="216" w:lineRule="auto"/>
        <w:rPr>
          <w:rFonts w:ascii="Tw Cen MT" w:hAnsi="Tw Cen MT"/>
        </w:rPr>
      </w:pPr>
      <w:r w:rsidRPr="00897090">
        <w:rPr>
          <w:rFonts w:ascii="Tw Cen MT" w:hAnsi="Tw Cen MT"/>
        </w:rPr>
        <w:t xml:space="preserve">« En d'autres termes, il faut choisir la mesure la plus douce parmi toutes celles qui sont adaptées au but visé. Le pronostic de la nocivité ou de la gêne est déterminant pour l'évaluation, la nécessité ne devant pas être strictement prouvée en raison de l'idée de base du principe de précaution (voir N. 51 </w:t>
      </w:r>
      <w:proofErr w:type="spellStart"/>
      <w:r w:rsidRPr="00897090">
        <w:rPr>
          <w:rFonts w:ascii="Tw Cen MT" w:hAnsi="Tw Cen MT"/>
        </w:rPr>
        <w:t>ss</w:t>
      </w:r>
      <w:proofErr w:type="spellEnd"/>
      <w:r w:rsidRPr="00897090">
        <w:rPr>
          <w:rFonts w:ascii="Tw Cen MT" w:hAnsi="Tw Cen MT"/>
        </w:rPr>
        <w:t>. ci-dessus). Néanmoins, ce critère limite également les mesures préventives à choisir. Enfin, les mesures prises en vertu du principe de précaution doivent être raisonnables, c'est-à-dire présenter un rapport approprié entre le but de l'intervention et son effet" (p.46, point 102).</w:t>
      </w:r>
      <w:r w:rsidR="00AC7149" w:rsidRPr="00897090">
        <w:rPr>
          <w:rFonts w:ascii="Tw Cen MT" w:hAnsi="Tw Cen MT"/>
        </w:rPr>
        <w:tab/>
      </w:r>
      <w:r w:rsidR="00AC7149" w:rsidRPr="00897090">
        <w:rPr>
          <w:rFonts w:ascii="Tw Cen MT" w:hAnsi="Tw Cen MT"/>
        </w:rPr>
        <w:br/>
      </w:r>
    </w:p>
    <w:p w:rsidR="008751E4" w:rsidRPr="00897090" w:rsidRDefault="005F587E" w:rsidP="00F8678D">
      <w:pPr>
        <w:pStyle w:val="Corpsdetexte"/>
        <w:numPr>
          <w:ilvl w:val="0"/>
          <w:numId w:val="17"/>
        </w:numPr>
        <w:spacing w:after="100" w:line="216" w:lineRule="auto"/>
        <w:ind w:left="0"/>
        <w:rPr>
          <w:rFonts w:ascii="Tw Cen MT" w:hAnsi="Tw Cen MT"/>
          <w:i/>
        </w:rPr>
      </w:pPr>
      <w:r w:rsidRPr="00897090">
        <w:rPr>
          <w:rFonts w:ascii="Tw Cen MT" w:hAnsi="Tw Cen MT"/>
          <w:b/>
        </w:rPr>
        <w:t>La nouvelle modification de l’ORNI (Ordonnance sur les rayonnements non ionisants) du 01.01.2022 porte atteinte à la loi supérieur</w:t>
      </w:r>
      <w:r w:rsidR="00AC7149" w:rsidRPr="00897090">
        <w:rPr>
          <w:rFonts w:ascii="Tw Cen MT" w:hAnsi="Tw Cen MT"/>
          <w:b/>
        </w:rPr>
        <w:t>e LPE (Loi sur l’environnement), article 11 ter </w:t>
      </w:r>
      <w:proofErr w:type="gramStart"/>
      <w:r w:rsidR="00AC7149" w:rsidRPr="00897090">
        <w:rPr>
          <w:rFonts w:ascii="Tw Cen MT" w:hAnsi="Tw Cen MT"/>
          <w:b/>
        </w:rPr>
        <w:t>:</w:t>
      </w:r>
      <w:proofErr w:type="gramEnd"/>
      <w:r w:rsidR="00AC7149" w:rsidRPr="00897090">
        <w:rPr>
          <w:rFonts w:ascii="Tw Cen MT" w:hAnsi="Tw Cen MT"/>
          <w:b/>
        </w:rPr>
        <w:br/>
      </w:r>
      <w:r w:rsidR="00AC7149" w:rsidRPr="00897090">
        <w:rPr>
          <w:rFonts w:ascii="Tw Cen MT" w:hAnsi="Tw Cen MT"/>
          <w:i/>
        </w:rPr>
        <w:t>3 « Les émissions seront limitées plus sévèrement s’il appert ou s’il y a lieu de présumer que les atteintes, eu égard à la charge actuelle de l’environnement, seront nuisibles ou incommodantes. »</w:t>
      </w:r>
      <w:r w:rsidR="008751E4" w:rsidRPr="00897090">
        <w:rPr>
          <w:rFonts w:ascii="Tw Cen MT" w:hAnsi="Tw Cen MT"/>
          <w:i/>
        </w:rPr>
        <w:br w:type="page"/>
      </w:r>
    </w:p>
    <w:p w:rsidR="008D7BC2" w:rsidRPr="00897090" w:rsidRDefault="008751E4" w:rsidP="00F8678D">
      <w:pPr>
        <w:pStyle w:val="Titre1"/>
        <w:numPr>
          <w:ilvl w:val="0"/>
          <w:numId w:val="0"/>
        </w:numPr>
        <w:spacing w:after="100" w:line="216" w:lineRule="auto"/>
        <w:jc w:val="center"/>
        <w:rPr>
          <w:rFonts w:ascii="Tw Cen MT" w:hAnsi="Tw Cen MT"/>
          <w:bCs/>
          <w:sz w:val="32"/>
          <w:u w:val="single"/>
          <w:lang w:val="fr-CH"/>
        </w:rPr>
      </w:pPr>
      <w:r w:rsidRPr="00897090">
        <w:rPr>
          <w:rFonts w:ascii="Tw Cen MT" w:hAnsi="Tw Cen MT"/>
          <w:bCs/>
          <w:sz w:val="32"/>
          <w:u w:val="single"/>
          <w:lang w:val="fr-CH"/>
        </w:rPr>
        <w:lastRenderedPageBreak/>
        <w:t>ANNEXE </w:t>
      </w:r>
      <w:r w:rsidR="007F382B" w:rsidRPr="00897090">
        <w:rPr>
          <w:rFonts w:ascii="Tw Cen MT" w:hAnsi="Tw Cen MT"/>
          <w:bCs/>
          <w:sz w:val="32"/>
          <w:u w:val="single"/>
          <w:lang w:val="fr-CH"/>
        </w:rPr>
        <w:t>3</w:t>
      </w:r>
    </w:p>
    <w:p w:rsidR="008751E4" w:rsidRPr="00897090" w:rsidRDefault="008751E4" w:rsidP="00F8678D">
      <w:pPr>
        <w:pStyle w:val="Titre1"/>
        <w:numPr>
          <w:ilvl w:val="0"/>
          <w:numId w:val="0"/>
        </w:numPr>
        <w:spacing w:after="100" w:line="216" w:lineRule="auto"/>
        <w:jc w:val="center"/>
        <w:rPr>
          <w:rFonts w:ascii="Tw Cen MT" w:hAnsi="Tw Cen MT"/>
          <w:bCs/>
          <w:sz w:val="32"/>
          <w:u w:val="single"/>
          <w:lang w:val="fr-CH"/>
        </w:rPr>
      </w:pPr>
      <w:r w:rsidRPr="00897090">
        <w:rPr>
          <w:rFonts w:ascii="Tw Cen MT" w:hAnsi="Tw Cen MT"/>
          <w:bCs/>
          <w:sz w:val="32"/>
          <w:u w:val="single"/>
          <w:lang w:val="fr-CH"/>
        </w:rPr>
        <w:t xml:space="preserve">La Suisse </w:t>
      </w:r>
      <w:r w:rsidR="00F8678D" w:rsidRPr="00897090">
        <w:rPr>
          <w:rFonts w:ascii="Tw Cen MT" w:hAnsi="Tw Cen MT"/>
          <w:bCs/>
          <w:sz w:val="32"/>
          <w:u w:val="single"/>
          <w:lang w:val="fr-CH"/>
        </w:rPr>
        <w:t>applique-t</w:t>
      </w:r>
      <w:r w:rsidR="005F587E" w:rsidRPr="00897090">
        <w:rPr>
          <w:rFonts w:ascii="Tw Cen MT" w:hAnsi="Tw Cen MT"/>
          <w:bCs/>
          <w:sz w:val="32"/>
          <w:u w:val="single"/>
          <w:lang w:val="fr-CH"/>
        </w:rPr>
        <w:t>-elle vraiment</w:t>
      </w:r>
      <w:r w:rsidRPr="00897090">
        <w:rPr>
          <w:rFonts w:ascii="Tw Cen MT" w:hAnsi="Tw Cen MT"/>
          <w:bCs/>
          <w:sz w:val="32"/>
          <w:u w:val="single"/>
          <w:lang w:val="fr-CH"/>
        </w:rPr>
        <w:t xml:space="preserve"> des vale</w:t>
      </w:r>
      <w:r w:rsidR="005F587E" w:rsidRPr="00897090">
        <w:rPr>
          <w:rFonts w:ascii="Tw Cen MT" w:hAnsi="Tw Cen MT"/>
          <w:bCs/>
          <w:sz w:val="32"/>
          <w:u w:val="single"/>
          <w:lang w:val="fr-CH"/>
        </w:rPr>
        <w:t>urs limites pl</w:t>
      </w:r>
      <w:r w:rsidR="008248D0" w:rsidRPr="00897090">
        <w:rPr>
          <w:rFonts w:ascii="Tw Cen MT" w:hAnsi="Tw Cen MT"/>
          <w:bCs/>
          <w:sz w:val="32"/>
          <w:u w:val="single"/>
          <w:lang w:val="fr-CH"/>
        </w:rPr>
        <w:t>us strictes que les autres pays</w:t>
      </w:r>
      <w:r w:rsidR="008D7BC2" w:rsidRPr="00897090">
        <w:rPr>
          <w:rFonts w:ascii="Tw Cen MT" w:hAnsi="Tw Cen MT"/>
          <w:bCs/>
          <w:sz w:val="32"/>
          <w:u w:val="single"/>
          <w:lang w:val="fr-CH"/>
        </w:rPr>
        <w:t xml:space="preserve"> </w:t>
      </w:r>
      <w:r w:rsidRPr="00897090">
        <w:rPr>
          <w:rFonts w:ascii="Tw Cen MT" w:hAnsi="Tw Cen MT"/>
          <w:bCs/>
          <w:sz w:val="32"/>
          <w:u w:val="single"/>
          <w:lang w:val="fr-CH"/>
        </w:rPr>
        <w:t>?</w:t>
      </w:r>
    </w:p>
    <w:p w:rsidR="008D7BC2" w:rsidRPr="00897090" w:rsidRDefault="008D7BC2" w:rsidP="00F8678D">
      <w:pPr>
        <w:spacing w:after="100" w:line="216" w:lineRule="auto"/>
        <w:rPr>
          <w:rFonts w:ascii="Tw Cen MT" w:hAnsi="Tw Cen MT"/>
          <w:lang w:val="fr-CH"/>
        </w:rPr>
      </w:pPr>
    </w:p>
    <w:p w:rsidR="008751E4" w:rsidRPr="00897090" w:rsidRDefault="008751E4" w:rsidP="00F8678D">
      <w:pPr>
        <w:pStyle w:val="Corpsdetexte"/>
        <w:spacing w:after="100" w:line="216" w:lineRule="auto"/>
        <w:rPr>
          <w:rFonts w:ascii="Tw Cen MT" w:hAnsi="Tw Cen MT"/>
        </w:rPr>
      </w:pPr>
      <w:r w:rsidRPr="00897090">
        <w:rPr>
          <w:rFonts w:ascii="Tw Cen MT" w:hAnsi="Tw Cen MT"/>
        </w:rPr>
        <w:t xml:space="preserve">L'affirmation de l'OFEV (entre autres) selon laquelle notre pays établirait "des valeurs limites 10 fois plus strictes que l'étranger" est </w:t>
      </w:r>
      <w:r w:rsidR="00FC61AF" w:rsidRPr="00897090">
        <w:rPr>
          <w:rFonts w:ascii="Tw Cen MT" w:hAnsi="Tw Cen MT"/>
        </w:rPr>
        <w:t>répétée à l’envi par les autorités et les opérateurs</w:t>
      </w:r>
      <w:r w:rsidRPr="00897090">
        <w:rPr>
          <w:rFonts w:ascii="Tw Cen MT" w:hAnsi="Tw Cen MT"/>
        </w:rPr>
        <w:t xml:space="preserve">. </w:t>
      </w:r>
    </w:p>
    <w:p w:rsidR="000D5166" w:rsidRPr="00897090" w:rsidRDefault="008751E4" w:rsidP="00F8678D">
      <w:pPr>
        <w:tabs>
          <w:tab w:val="clear" w:pos="720"/>
        </w:tabs>
        <w:spacing w:after="100" w:line="216" w:lineRule="auto"/>
        <w:ind w:left="0"/>
        <w:rPr>
          <w:rStyle w:val="Lienhypertexte"/>
          <w:rFonts w:ascii="Tw Cen MT" w:hAnsi="Tw Cen MT"/>
          <w:b/>
          <w:bCs w:val="0"/>
          <w:i/>
          <w:color w:val="auto"/>
          <w:sz w:val="24"/>
          <w:szCs w:val="24"/>
          <w:u w:val="none"/>
          <w:lang w:val="fr-CH"/>
        </w:rPr>
      </w:pPr>
      <w:r w:rsidRPr="00897090">
        <w:rPr>
          <w:rFonts w:ascii="Tw Cen MT" w:hAnsi="Tw Cen MT"/>
          <w:b/>
          <w:sz w:val="24"/>
          <w:szCs w:val="24"/>
          <w:lang w:val="fr-CH"/>
        </w:rPr>
        <w:t xml:space="preserve">Dire que les valeurs </w:t>
      </w:r>
      <w:proofErr w:type="gramStart"/>
      <w:r w:rsidRPr="00897090">
        <w:rPr>
          <w:rFonts w:ascii="Tw Cen MT" w:hAnsi="Tw Cen MT"/>
          <w:b/>
          <w:sz w:val="24"/>
          <w:szCs w:val="24"/>
          <w:lang w:val="fr-CH"/>
        </w:rPr>
        <w:t>limites</w:t>
      </w:r>
      <w:proofErr w:type="gramEnd"/>
      <w:r w:rsidRPr="00897090">
        <w:rPr>
          <w:rFonts w:ascii="Tw Cen MT" w:hAnsi="Tw Cen MT"/>
          <w:b/>
          <w:sz w:val="24"/>
          <w:szCs w:val="24"/>
          <w:lang w:val="fr-CH"/>
        </w:rPr>
        <w:t xml:space="preserve"> en Suisse qui sont les plus sévères au monde est inexact.</w:t>
      </w:r>
      <w:r w:rsidRPr="00897090">
        <w:rPr>
          <w:rFonts w:ascii="Tw Cen MT" w:hAnsi="Tw Cen MT"/>
          <w:sz w:val="24"/>
          <w:szCs w:val="24"/>
          <w:lang w:val="fr-CH"/>
        </w:rPr>
        <w:t xml:space="preserve"> Il y a plusieurs pays à travers le monde qui ont des valeurs limites plus basses (Italie, Belgique, Pologne, France, Autriche). Pour le déploiement de la 5G, l'Union Internationale des Télécommunications (UIT) a essayé de faire remonter les valeurs limites dans chaque pays non aligné sur les valeurs de l'ICNIRP et de l'OMS. Il n'y a pas de meilleure preuve que la 5G impose d'exposer la population à des niveaux de rayonnements encore jamais atteints. </w:t>
      </w:r>
      <w:r w:rsidR="00FC61AF" w:rsidRPr="00897090">
        <w:rPr>
          <w:rFonts w:ascii="Tw Cen MT" w:hAnsi="Tw Cen MT"/>
          <w:sz w:val="24"/>
          <w:szCs w:val="24"/>
          <w:lang w:val="fr-CH"/>
        </w:rPr>
        <w:t>La France a 6</w:t>
      </w:r>
      <w:r w:rsidR="00480A2E" w:rsidRPr="00897090">
        <w:rPr>
          <w:rFonts w:ascii="Tw Cen MT" w:hAnsi="Tw Cen MT"/>
          <w:sz w:val="24"/>
          <w:szCs w:val="24"/>
          <w:lang w:val="fr-CH"/>
        </w:rPr>
        <w:t>1</w:t>
      </w:r>
      <w:r w:rsidR="00FC61AF" w:rsidRPr="00897090">
        <w:rPr>
          <w:rFonts w:ascii="Tw Cen MT" w:hAnsi="Tw Cen MT"/>
          <w:sz w:val="24"/>
          <w:szCs w:val="24"/>
          <w:lang w:val="fr-CH"/>
        </w:rPr>
        <w:t xml:space="preserve">V/m comme limite officielle, mais l’ANFR </w:t>
      </w:r>
      <w:r w:rsidR="000D5166" w:rsidRPr="00897090">
        <w:rPr>
          <w:rFonts w:ascii="Tw Cen MT" w:hAnsi="Tw Cen MT"/>
          <w:sz w:val="24"/>
          <w:szCs w:val="24"/>
          <w:lang w:val="fr-CH"/>
        </w:rPr>
        <w:t>(</w:t>
      </w:r>
      <w:r w:rsidR="00480A2E" w:rsidRPr="00897090">
        <w:rPr>
          <w:rFonts w:ascii="Tw Cen MT" w:hAnsi="Tw Cen MT"/>
          <w:sz w:val="24"/>
          <w:szCs w:val="24"/>
          <w:lang w:val="fr-CH"/>
        </w:rPr>
        <w:t xml:space="preserve">équivalent de l’OFCOM) </w:t>
      </w:r>
      <w:r w:rsidR="00FC61AF" w:rsidRPr="00897090">
        <w:rPr>
          <w:rFonts w:ascii="Tw Cen MT" w:hAnsi="Tw Cen MT"/>
          <w:sz w:val="24"/>
          <w:szCs w:val="24"/>
          <w:lang w:val="fr-CH"/>
        </w:rPr>
        <w:t>exécute 3000 mesures chaque année dans tout le pays pour vérifier que les expositions soient inférieures à 6V/m et font modifier les antennes pour corriger si nécessaire.</w:t>
      </w:r>
      <w:r w:rsidR="000D5166" w:rsidRPr="00897090">
        <w:rPr>
          <w:rFonts w:ascii="Tw Cen MT" w:hAnsi="Tw Cen MT"/>
          <w:sz w:val="24"/>
          <w:szCs w:val="24"/>
          <w:lang w:val="fr-CH"/>
        </w:rPr>
        <w:t xml:space="preserve"> Voir :</w:t>
      </w:r>
      <w:r w:rsidR="00A20732" w:rsidRPr="00897090">
        <w:rPr>
          <w:rFonts w:ascii="Tw Cen MT" w:hAnsi="Tw Cen MT"/>
          <w:sz w:val="24"/>
          <w:szCs w:val="24"/>
          <w:lang w:val="fr-CH"/>
        </w:rPr>
        <w:t xml:space="preserve"> </w:t>
      </w:r>
      <w:hyperlink r:id="rId63" w:history="1">
        <w:r w:rsidR="000D5166" w:rsidRPr="00897090">
          <w:rPr>
            <w:rStyle w:val="Lienhypertexte"/>
            <w:rFonts w:ascii="Tw Cen MT" w:hAnsi="Tw Cen MT"/>
            <w:i/>
            <w:color w:val="auto"/>
            <w:sz w:val="18"/>
            <w:szCs w:val="18"/>
          </w:rPr>
          <w:t>https://docs.wixstatic.com/ugd/ugd/12550c_7ad8335a918149b6acdd48be41bd1dce.pdf</w:t>
        </w:r>
      </w:hyperlink>
      <w:r w:rsidR="000D5166" w:rsidRPr="00897090">
        <w:rPr>
          <w:rStyle w:val="Lienhypertexte"/>
          <w:rFonts w:ascii="Tw Cen MT" w:hAnsi="Tw Cen MT"/>
          <w:i/>
          <w:color w:val="auto"/>
          <w:sz w:val="18"/>
          <w:szCs w:val="18"/>
        </w:rPr>
        <w:t xml:space="preserve"> </w:t>
      </w:r>
    </w:p>
    <w:p w:rsidR="008751E4" w:rsidRPr="00897090" w:rsidRDefault="008751E4" w:rsidP="00F8678D">
      <w:pPr>
        <w:pStyle w:val="Corpsdetexte"/>
        <w:spacing w:after="100" w:line="216" w:lineRule="auto"/>
        <w:rPr>
          <w:rFonts w:ascii="Tw Cen MT" w:hAnsi="Tw Cen MT"/>
        </w:rPr>
      </w:pPr>
      <w:r w:rsidRPr="00897090">
        <w:rPr>
          <w:rFonts w:ascii="Tw Cen MT" w:hAnsi="Tw Cen MT"/>
          <w:b/>
        </w:rPr>
        <w:t>Chine, Russie et Inde</w:t>
      </w:r>
      <w:r w:rsidRPr="00897090">
        <w:rPr>
          <w:rFonts w:ascii="Tw Cen MT" w:hAnsi="Tw Cen MT"/>
        </w:rPr>
        <w:t xml:space="preserve"> : ces trois pays ont des valeurs limites bien inférieures à celles de l’ICNIRP et de l’OMS. Il ne faut pas oublier que la densité des sources de rayonnement en Suisse est très probablement supérieure à n'importe quel autre pays. Rien que cela justifie d'avoir des valeurs limites plus basses en Suisse.</w:t>
      </w:r>
      <w:r w:rsidR="00FC61AF" w:rsidRPr="00897090">
        <w:rPr>
          <w:rFonts w:ascii="Tw Cen MT" w:hAnsi="Tw Cen MT"/>
        </w:rPr>
        <w:t xml:space="preserve"> </w:t>
      </w:r>
      <w:r w:rsidRPr="00897090">
        <w:rPr>
          <w:rFonts w:ascii="Tw Cen MT" w:hAnsi="Tw Cen MT"/>
        </w:rPr>
        <w:t>L'Allemagne et la Suisse ont une valeur limite d'</w:t>
      </w:r>
      <w:proofErr w:type="spellStart"/>
      <w:r w:rsidRPr="00897090">
        <w:rPr>
          <w:rFonts w:ascii="Tw Cen MT" w:hAnsi="Tw Cen MT"/>
        </w:rPr>
        <w:t>immissions</w:t>
      </w:r>
      <w:proofErr w:type="spellEnd"/>
      <w:r w:rsidRPr="00897090">
        <w:rPr>
          <w:rFonts w:ascii="Tw Cen MT" w:hAnsi="Tw Cen MT"/>
        </w:rPr>
        <w:t xml:space="preserve"> de 60 volts/mètre. Contrairement à l'Allemagne, la Suisse a une valeur limite d'installation supplémentaire de 5 volts/mètre. Alors que la valeur limite d'</w:t>
      </w:r>
      <w:proofErr w:type="spellStart"/>
      <w:r w:rsidRPr="00897090">
        <w:rPr>
          <w:rFonts w:ascii="Tw Cen MT" w:hAnsi="Tw Cen MT"/>
        </w:rPr>
        <w:t>immissions</w:t>
      </w:r>
      <w:proofErr w:type="spellEnd"/>
      <w:r w:rsidRPr="00897090">
        <w:rPr>
          <w:rFonts w:ascii="Tw Cen MT" w:hAnsi="Tw Cen MT"/>
        </w:rPr>
        <w:t xml:space="preserve"> s'applique à l'extérieur, au niveau de l'antenne, la valeur limite de l'installation s'applique dans le LUS, c'est-à-dire par exemple dans une pièce d'habitation. Il n'est donc pas possible de comparer la valeur limite d'</w:t>
      </w:r>
      <w:proofErr w:type="spellStart"/>
      <w:r w:rsidRPr="00897090">
        <w:rPr>
          <w:rFonts w:ascii="Tw Cen MT" w:hAnsi="Tw Cen MT"/>
        </w:rPr>
        <w:t>immissions</w:t>
      </w:r>
      <w:proofErr w:type="spellEnd"/>
      <w:r w:rsidRPr="00897090">
        <w:rPr>
          <w:rFonts w:ascii="Tw Cen MT" w:hAnsi="Tw Cen MT"/>
        </w:rPr>
        <w:t xml:space="preserve"> et la valeur limite de l'installation. En revanche, la valeur mesurée dans le bâtiment serait beaucoup plus représentative, et celle-ci est égale en Allemagne à la valeur limite d'installation suisse dans le LUS. </w:t>
      </w:r>
    </w:p>
    <w:p w:rsidR="008751E4" w:rsidRPr="00897090" w:rsidRDefault="008751E4" w:rsidP="00F8678D">
      <w:pPr>
        <w:pStyle w:val="Corpsdetexte"/>
        <w:spacing w:after="100" w:line="216" w:lineRule="auto"/>
        <w:rPr>
          <w:rFonts w:ascii="Tw Cen MT" w:hAnsi="Tw Cen MT"/>
        </w:rPr>
      </w:pPr>
      <w:r w:rsidRPr="00897090">
        <w:rPr>
          <w:rFonts w:ascii="Tw Cen MT" w:hAnsi="Tw Cen MT"/>
        </w:rPr>
        <w:t>La Chine a une valeur limite d'</w:t>
      </w:r>
      <w:proofErr w:type="spellStart"/>
      <w:r w:rsidRPr="00897090">
        <w:rPr>
          <w:rFonts w:ascii="Tw Cen MT" w:hAnsi="Tw Cen MT"/>
        </w:rPr>
        <w:t>immissions</w:t>
      </w:r>
      <w:proofErr w:type="spellEnd"/>
      <w:r w:rsidRPr="00897090">
        <w:rPr>
          <w:rFonts w:ascii="Tw Cen MT" w:hAnsi="Tw Cen MT"/>
        </w:rPr>
        <w:t xml:space="preserve"> de 12</w:t>
      </w:r>
      <w:r w:rsidR="00FC61AF" w:rsidRPr="00897090">
        <w:rPr>
          <w:rFonts w:ascii="Tw Cen MT" w:hAnsi="Tw Cen MT"/>
        </w:rPr>
        <w:t>V/m</w:t>
      </w:r>
      <w:r w:rsidRPr="00897090">
        <w:rPr>
          <w:rFonts w:ascii="Tw Cen MT" w:hAnsi="Tw Cen MT"/>
        </w:rPr>
        <w:t xml:space="preserve">, la région de Bruxelles a une valeur limite dans le LUS de </w:t>
      </w:r>
      <w:r w:rsidR="00C33BD8" w:rsidRPr="00897090">
        <w:rPr>
          <w:rFonts w:ascii="Tw Cen MT" w:hAnsi="Tw Cen MT"/>
        </w:rPr>
        <w:t>6V/m</w:t>
      </w:r>
      <w:r w:rsidRPr="00897090">
        <w:rPr>
          <w:rFonts w:ascii="Tw Cen MT" w:hAnsi="Tw Cen MT"/>
        </w:rPr>
        <w:t xml:space="preserve">. Les téléphones portables et les antennes sont les mêmes ici et là-bas. Les valeurs limites existantes </w:t>
      </w:r>
      <w:r w:rsidR="00480A2E" w:rsidRPr="00897090">
        <w:rPr>
          <w:rFonts w:ascii="Tw Cen MT" w:hAnsi="Tw Cen MT"/>
        </w:rPr>
        <w:t xml:space="preserve">sont </w:t>
      </w:r>
      <w:r w:rsidR="00C33BD8" w:rsidRPr="00897090">
        <w:rPr>
          <w:rFonts w:ascii="Tw Cen MT" w:hAnsi="Tw Cen MT"/>
        </w:rPr>
        <w:t>déjà trop souples.</w:t>
      </w:r>
    </w:p>
    <w:p w:rsidR="008751E4" w:rsidRPr="00897090" w:rsidRDefault="008751E4" w:rsidP="00F8678D">
      <w:pPr>
        <w:pStyle w:val="Corpsdetexte"/>
        <w:spacing w:after="100" w:line="216" w:lineRule="auto"/>
        <w:rPr>
          <w:rFonts w:ascii="Tw Cen MT" w:hAnsi="Tw Cen MT"/>
          <w:b/>
        </w:rPr>
      </w:pPr>
      <w:r w:rsidRPr="00897090">
        <w:rPr>
          <w:rFonts w:ascii="Tw Cen MT" w:hAnsi="Tw Cen MT"/>
          <w:b/>
        </w:rPr>
        <w:t>Selon les experts de BERENIS</w:t>
      </w:r>
      <w:r w:rsidRPr="00897090">
        <w:rPr>
          <w:rFonts w:ascii="Tw Cen MT" w:hAnsi="Tw Cen MT"/>
        </w:rPr>
        <w:t xml:space="preserve"> (</w:t>
      </w:r>
      <w:r w:rsidR="00FA525C" w:rsidRPr="00897090">
        <w:rPr>
          <w:rFonts w:ascii="Tw Cen MT" w:hAnsi="Tw Cen MT"/>
        </w:rPr>
        <w:t>n</w:t>
      </w:r>
      <w:r w:rsidRPr="00897090">
        <w:rPr>
          <w:rFonts w:ascii="Tw Cen MT" w:hAnsi="Tw Cen MT"/>
        </w:rPr>
        <w:t>ewsletter janv.</w:t>
      </w:r>
      <w:r w:rsidR="00FA525C" w:rsidRPr="00897090">
        <w:rPr>
          <w:rFonts w:ascii="Tw Cen MT" w:hAnsi="Tw Cen MT"/>
        </w:rPr>
        <w:t xml:space="preserve"> </w:t>
      </w:r>
      <w:r w:rsidRPr="00897090">
        <w:rPr>
          <w:rFonts w:ascii="Tw Cen MT" w:hAnsi="Tw Cen MT"/>
        </w:rPr>
        <w:t xml:space="preserve">2021), </w:t>
      </w:r>
      <w:r w:rsidRPr="00897090">
        <w:rPr>
          <w:rFonts w:ascii="Tw Cen MT" w:hAnsi="Tw Cen MT"/>
          <w:b/>
        </w:rPr>
        <w:t>organe consultatif RNI de la Confédération :</w:t>
      </w:r>
    </w:p>
    <w:p w:rsidR="008751E4" w:rsidRPr="00897090" w:rsidRDefault="00F41FBF" w:rsidP="00F8678D">
      <w:pPr>
        <w:pStyle w:val="Corpsdetexte"/>
        <w:spacing w:after="100" w:line="216" w:lineRule="auto"/>
        <w:rPr>
          <w:rFonts w:ascii="Tw Cen MT" w:hAnsi="Tw Cen MT"/>
        </w:rPr>
      </w:pPr>
      <w:r w:rsidRPr="00897090">
        <w:rPr>
          <w:rFonts w:ascii="Tw Cen MT" w:hAnsi="Tw Cen MT"/>
        </w:rPr>
        <w:t xml:space="preserve">•  </w:t>
      </w:r>
      <w:r w:rsidR="00480A2E" w:rsidRPr="00897090">
        <w:rPr>
          <w:rFonts w:ascii="Tw Cen MT" w:hAnsi="Tw Cen MT"/>
        </w:rPr>
        <w:t xml:space="preserve">« </w:t>
      </w:r>
      <w:r w:rsidR="008751E4" w:rsidRPr="00897090">
        <w:rPr>
          <w:rFonts w:ascii="Tw Cen MT" w:hAnsi="Tw Cen MT"/>
        </w:rPr>
        <w:t>En résumé, la majorité des études sur les animaux et plus de la moitié des études sur les cellules donnent des indications sur l'augmentation du stress oxydatif dû aux CEM HF et aux NF-MF</w:t>
      </w:r>
      <w:r w:rsidR="00480A2E" w:rsidRPr="00897090">
        <w:rPr>
          <w:rFonts w:ascii="Tw Cen MT" w:hAnsi="Tw Cen MT"/>
        </w:rPr>
        <w:t> »</w:t>
      </w:r>
      <w:r w:rsidR="008751E4" w:rsidRPr="00897090">
        <w:rPr>
          <w:rFonts w:ascii="Tw Cen MT" w:hAnsi="Tw Cen MT"/>
        </w:rPr>
        <w:t xml:space="preserve"> (p.8)</w:t>
      </w:r>
    </w:p>
    <w:p w:rsidR="008751E4" w:rsidRPr="00897090" w:rsidRDefault="008751E4" w:rsidP="00F8678D">
      <w:pPr>
        <w:pStyle w:val="Corpsdetexte"/>
        <w:spacing w:after="100" w:line="216" w:lineRule="auto"/>
        <w:rPr>
          <w:rFonts w:ascii="Tw Cen MT" w:hAnsi="Tw Cen MT"/>
        </w:rPr>
      </w:pPr>
      <w:r w:rsidRPr="00897090">
        <w:rPr>
          <w:rFonts w:ascii="Tw Cen MT" w:hAnsi="Tw Cen MT"/>
        </w:rPr>
        <w:t>•</w:t>
      </w:r>
      <w:r w:rsidR="00F41FBF" w:rsidRPr="00897090">
        <w:rPr>
          <w:rFonts w:ascii="Tw Cen MT" w:hAnsi="Tw Cen MT"/>
        </w:rPr>
        <w:t xml:space="preserve"> </w:t>
      </w:r>
      <w:r w:rsidRPr="00897090">
        <w:rPr>
          <w:rFonts w:ascii="Tw Cen MT" w:hAnsi="Tw Cen MT"/>
        </w:rPr>
        <w:t>« Une tendance se dessine toutefois clairement, même en tenant compte de ces faiblesses méthodologiques, à savoir que l'exposition aux CEM, même dans la gamme des faibles doses, peut tout à fait entraîner des modifications de l'équilibre oxydatif</w:t>
      </w:r>
      <w:r w:rsidR="00480A2E" w:rsidRPr="00897090">
        <w:rPr>
          <w:rFonts w:ascii="Tw Cen MT" w:hAnsi="Tw Cen MT"/>
        </w:rPr>
        <w:t> »</w:t>
      </w:r>
    </w:p>
    <w:p w:rsidR="008751E4" w:rsidRPr="00897090" w:rsidRDefault="008751E4" w:rsidP="00F8678D">
      <w:pPr>
        <w:pStyle w:val="Corpsdetexte"/>
        <w:spacing w:after="100" w:line="216" w:lineRule="auto"/>
        <w:rPr>
          <w:rFonts w:ascii="Tw Cen MT" w:hAnsi="Tw Cen MT"/>
        </w:rPr>
      </w:pPr>
      <w:r w:rsidRPr="00897090">
        <w:rPr>
          <w:rFonts w:ascii="Tw Cen MT" w:hAnsi="Tw Cen MT"/>
        </w:rPr>
        <w:t>•</w:t>
      </w:r>
      <w:r w:rsidR="00F41FBF" w:rsidRPr="00897090">
        <w:rPr>
          <w:rFonts w:ascii="Tw Cen MT" w:hAnsi="Tw Cen MT"/>
        </w:rPr>
        <w:t xml:space="preserve"> </w:t>
      </w:r>
      <w:r w:rsidR="00480A2E" w:rsidRPr="00897090">
        <w:rPr>
          <w:rFonts w:ascii="Tw Cen MT" w:hAnsi="Tw Cen MT"/>
        </w:rPr>
        <w:t xml:space="preserve">« </w:t>
      </w:r>
      <w:r w:rsidRPr="00897090">
        <w:rPr>
          <w:rFonts w:ascii="Tw Cen MT" w:hAnsi="Tw Cen MT"/>
        </w:rPr>
        <w:t>Toutefois, on a également observé une augmentation du stress oxydatif lors d'expositions à des intensités de champ/valeurs SAR inférieures aux valeurs limites</w:t>
      </w:r>
      <w:r w:rsidR="00480A2E" w:rsidRPr="00897090">
        <w:rPr>
          <w:rFonts w:ascii="Tw Cen MT" w:hAnsi="Tw Cen MT"/>
        </w:rPr>
        <w:t> »</w:t>
      </w:r>
      <w:r w:rsidRPr="00897090">
        <w:rPr>
          <w:rFonts w:ascii="Tw Cen MT" w:hAnsi="Tw Cen MT"/>
        </w:rPr>
        <w:t xml:space="preserve"> (p.6)</w:t>
      </w:r>
    </w:p>
    <w:p w:rsidR="008751E4" w:rsidRPr="00897090" w:rsidRDefault="008751E4" w:rsidP="00F8678D">
      <w:pPr>
        <w:pStyle w:val="Corpsdetexte"/>
        <w:spacing w:after="100" w:line="216" w:lineRule="auto"/>
        <w:rPr>
          <w:rFonts w:ascii="Tw Cen MT" w:hAnsi="Tw Cen MT"/>
        </w:rPr>
      </w:pPr>
      <w:r w:rsidRPr="00897090">
        <w:rPr>
          <w:rFonts w:ascii="Tw Cen MT" w:hAnsi="Tw Cen MT"/>
        </w:rPr>
        <w:t>•</w:t>
      </w:r>
      <w:r w:rsidR="00F41FBF" w:rsidRPr="00897090">
        <w:rPr>
          <w:rFonts w:ascii="Tw Cen MT" w:hAnsi="Tw Cen MT"/>
        </w:rPr>
        <w:t xml:space="preserve"> </w:t>
      </w:r>
      <w:r w:rsidRPr="00897090">
        <w:rPr>
          <w:rFonts w:ascii="Tw Cen MT" w:hAnsi="Tw Cen MT"/>
        </w:rPr>
        <w:t>« Le stress oxydatif des cellules peut provoquer le cancer, le diabète et des malformations congénitales</w:t>
      </w:r>
      <w:r w:rsidR="00480A2E" w:rsidRPr="00897090">
        <w:rPr>
          <w:rFonts w:ascii="Tw Cen MT" w:hAnsi="Tw Cen MT"/>
        </w:rPr>
        <w:t> »</w:t>
      </w:r>
      <w:r w:rsidRPr="00897090">
        <w:rPr>
          <w:rFonts w:ascii="Tw Cen MT" w:hAnsi="Tw Cen MT"/>
        </w:rPr>
        <w:t xml:space="preserve"> (p. 2)</w:t>
      </w:r>
    </w:p>
    <w:p w:rsidR="008751E4" w:rsidRPr="00897090" w:rsidRDefault="008751E4" w:rsidP="00F8678D">
      <w:pPr>
        <w:pStyle w:val="Corpsdetexte"/>
        <w:spacing w:after="100" w:line="216" w:lineRule="auto"/>
        <w:rPr>
          <w:rFonts w:ascii="Tw Cen MT" w:hAnsi="Tw Cen MT"/>
        </w:rPr>
      </w:pPr>
      <w:r w:rsidRPr="00897090">
        <w:rPr>
          <w:rFonts w:ascii="Tw Cen MT" w:hAnsi="Tw Cen MT"/>
        </w:rPr>
        <w:t>Cela signifie que les valeurs limites ne protègent pas suffisamment. La téléphonie mobile peut causer des dommages à la santé dans la zone des valeurs limites. Le principe de précaution est donc déjà violé.</w:t>
      </w:r>
    </w:p>
    <w:p w:rsidR="00F8678D" w:rsidRPr="00897090" w:rsidRDefault="00F8678D" w:rsidP="00F8678D">
      <w:pPr>
        <w:pStyle w:val="Corpsdetexte"/>
        <w:spacing w:after="100" w:line="216" w:lineRule="auto"/>
        <w:rPr>
          <w:rFonts w:ascii="Tw Cen MT" w:hAnsi="Tw Cen MT"/>
          <w:b/>
          <w:u w:val="single"/>
        </w:rPr>
      </w:pPr>
    </w:p>
    <w:p w:rsidR="00F8678D" w:rsidRPr="00897090" w:rsidRDefault="00F8678D" w:rsidP="00F8678D">
      <w:pPr>
        <w:pStyle w:val="Corpsdetexte"/>
        <w:spacing w:after="100" w:line="216" w:lineRule="auto"/>
        <w:rPr>
          <w:rFonts w:ascii="Tw Cen MT" w:hAnsi="Tw Cen MT"/>
          <w:b/>
          <w:u w:val="single"/>
        </w:rPr>
      </w:pPr>
      <w:r w:rsidRPr="00897090">
        <w:rPr>
          <w:rFonts w:ascii="Tw Cen MT" w:hAnsi="Tw Cen MT"/>
          <w:b/>
          <w:u w:val="single"/>
        </w:rPr>
        <w:t>Sources</w:t>
      </w:r>
      <w:r w:rsidR="002A1AC2" w:rsidRPr="00897090">
        <w:rPr>
          <w:rFonts w:ascii="Tw Cen MT" w:hAnsi="Tw Cen MT"/>
          <w:b/>
          <w:u w:val="single"/>
        </w:rPr>
        <w:t xml:space="preserve"> principales</w:t>
      </w:r>
      <w:r w:rsidRPr="00897090">
        <w:rPr>
          <w:rFonts w:ascii="Tw Cen MT" w:hAnsi="Tw Cen MT"/>
          <w:b/>
          <w:u w:val="single"/>
        </w:rPr>
        <w:t> :</w:t>
      </w:r>
    </w:p>
    <w:p w:rsidR="008751E4" w:rsidRPr="00897090" w:rsidRDefault="008751E4" w:rsidP="002A1AC2">
      <w:pPr>
        <w:pStyle w:val="Corpsdetexte"/>
        <w:numPr>
          <w:ilvl w:val="0"/>
          <w:numId w:val="27"/>
        </w:numPr>
        <w:spacing w:after="100" w:line="216" w:lineRule="auto"/>
        <w:rPr>
          <w:rFonts w:ascii="Tw Cen MT" w:hAnsi="Tw Cen MT"/>
        </w:rPr>
      </w:pPr>
      <w:r w:rsidRPr="00897090">
        <w:rPr>
          <w:rFonts w:ascii="Tw Cen MT" w:hAnsi="Tw Cen MT"/>
          <w:b/>
        </w:rPr>
        <w:t>Bulletin d'information spécial BERENIS de 2018 sur le NTP/</w:t>
      </w:r>
      <w:proofErr w:type="spellStart"/>
      <w:r w:rsidRPr="00897090">
        <w:rPr>
          <w:rFonts w:ascii="Tw Cen MT" w:hAnsi="Tw Cen MT"/>
          <w:b/>
        </w:rPr>
        <w:t>Ramazzini</w:t>
      </w:r>
      <w:proofErr w:type="spellEnd"/>
      <w:r w:rsidRPr="00897090">
        <w:rPr>
          <w:rFonts w:ascii="Tw Cen MT" w:hAnsi="Tw Cen MT"/>
          <w:b/>
        </w:rPr>
        <w:t xml:space="preserve"> :</w:t>
      </w:r>
      <w:r w:rsidR="00F127D7" w:rsidRPr="00897090">
        <w:rPr>
          <w:rFonts w:ascii="Tw Cen MT" w:hAnsi="Tw Cen MT"/>
          <w:b/>
        </w:rPr>
        <w:t xml:space="preserve"> </w:t>
      </w:r>
      <w:r w:rsidRPr="00897090">
        <w:rPr>
          <w:rFonts w:ascii="Tw Cen MT" w:hAnsi="Tw Cen MT"/>
        </w:rPr>
        <w:t>« Une évaluation complète des risques tenant compte de toutes les études disponibles (études animales et études épidémiologiques) est nécessaire pour estimer si les valeurs limites actuellement en vigueur doivent être modifiées ».</w:t>
      </w:r>
      <w:r w:rsidR="00FC61AF" w:rsidRPr="00897090">
        <w:rPr>
          <w:rFonts w:ascii="Tw Cen MT" w:hAnsi="Tw Cen MT"/>
        </w:rPr>
        <w:t xml:space="preserve"> Ceci n’a pas été fait.</w:t>
      </w:r>
    </w:p>
    <w:p w:rsidR="008942FA" w:rsidRPr="00897090" w:rsidRDefault="008942FA" w:rsidP="002A1AC2">
      <w:pPr>
        <w:pStyle w:val="Corpsdetexte"/>
        <w:numPr>
          <w:ilvl w:val="0"/>
          <w:numId w:val="27"/>
        </w:numPr>
        <w:spacing w:after="100" w:line="216" w:lineRule="auto"/>
        <w:rPr>
          <w:rFonts w:ascii="Tw Cen MT" w:hAnsi="Tw Cen MT"/>
          <w:i/>
          <w:sz w:val="18"/>
          <w:szCs w:val="18"/>
        </w:rPr>
      </w:pPr>
      <w:r w:rsidRPr="00897090">
        <w:rPr>
          <w:rFonts w:ascii="Tw Cen MT" w:hAnsi="Tw Cen MT"/>
          <w:b/>
        </w:rPr>
        <w:t xml:space="preserve">Médecins </w:t>
      </w:r>
      <w:proofErr w:type="spellStart"/>
      <w:r w:rsidRPr="00897090">
        <w:rPr>
          <w:rFonts w:ascii="Tw Cen MT" w:hAnsi="Tw Cen MT"/>
          <w:b/>
        </w:rPr>
        <w:t>MfE</w:t>
      </w:r>
      <w:proofErr w:type="spellEnd"/>
      <w:r w:rsidRPr="00897090">
        <w:rPr>
          <w:rFonts w:ascii="Tw Cen MT" w:hAnsi="Tw Cen MT"/>
          <w:b/>
        </w:rPr>
        <w:t>/</w:t>
      </w:r>
      <w:proofErr w:type="spellStart"/>
      <w:r w:rsidRPr="00897090">
        <w:rPr>
          <w:rFonts w:ascii="Tw Cen MT" w:hAnsi="Tw Cen MT"/>
          <w:b/>
        </w:rPr>
        <w:t>AefU</w:t>
      </w:r>
      <w:proofErr w:type="spellEnd"/>
      <w:r w:rsidRPr="00897090">
        <w:rPr>
          <w:rFonts w:ascii="Tw Cen MT" w:hAnsi="Tw Cen MT"/>
          <w:b/>
        </w:rPr>
        <w:t> : « Une augmentation des valeurs l</w:t>
      </w:r>
      <w:r w:rsidR="002A1AC2" w:rsidRPr="00897090">
        <w:rPr>
          <w:rFonts w:ascii="Tw Cen MT" w:hAnsi="Tw Cen MT"/>
          <w:b/>
        </w:rPr>
        <w:t>imites par une voie détournée </w:t>
      </w:r>
      <w:r w:rsidRPr="00897090">
        <w:rPr>
          <w:rFonts w:ascii="Tw Cen MT" w:hAnsi="Tw Cen MT"/>
          <w:b/>
        </w:rPr>
        <w:br/>
      </w:r>
      <w:hyperlink r:id="rId64" w:history="1">
        <w:r w:rsidRPr="00897090">
          <w:rPr>
            <w:rStyle w:val="Lienhypertexte"/>
            <w:rFonts w:ascii="Tw Cen MT" w:hAnsi="Tw Cen MT"/>
            <w:i/>
            <w:color w:val="auto"/>
            <w:sz w:val="18"/>
            <w:szCs w:val="18"/>
          </w:rPr>
          <w:t>https://docs.wixstatic.com/ugd/ugd/12550c_e3504195a2bc4d18a2c9524a8729a7da.pdf</w:t>
        </w:r>
      </w:hyperlink>
      <w:r w:rsidRPr="00897090">
        <w:rPr>
          <w:rFonts w:ascii="Tw Cen MT" w:hAnsi="Tw Cen MT"/>
          <w:i/>
          <w:sz w:val="18"/>
          <w:szCs w:val="18"/>
        </w:rPr>
        <w:t xml:space="preserve"> </w:t>
      </w:r>
    </w:p>
    <w:p w:rsidR="00F127D7" w:rsidRPr="00897090" w:rsidRDefault="00F127D7" w:rsidP="002A1AC2">
      <w:pPr>
        <w:pStyle w:val="Corpsdetexte"/>
        <w:numPr>
          <w:ilvl w:val="0"/>
          <w:numId w:val="27"/>
        </w:numPr>
        <w:spacing w:after="100" w:line="216" w:lineRule="auto"/>
        <w:rPr>
          <w:rFonts w:ascii="Tw Cen MT" w:hAnsi="Tw Cen MT"/>
          <w:i/>
          <w:sz w:val="18"/>
          <w:szCs w:val="18"/>
        </w:rPr>
      </w:pPr>
      <w:r w:rsidRPr="00897090">
        <w:rPr>
          <w:rFonts w:ascii="Tw Cen MT" w:hAnsi="Tw Cen MT"/>
          <w:b/>
        </w:rPr>
        <w:t xml:space="preserve">Valeurs limites </w:t>
      </w:r>
      <w:r w:rsidR="002A1AC2" w:rsidRPr="00897090">
        <w:rPr>
          <w:rFonts w:ascii="Tw Cen MT" w:hAnsi="Tw Cen MT"/>
          <w:b/>
        </w:rPr>
        <w:t>selon "</w:t>
      </w:r>
      <w:proofErr w:type="spellStart"/>
      <w:r w:rsidR="002A1AC2" w:rsidRPr="00897090">
        <w:rPr>
          <w:rFonts w:ascii="Tw Cen MT" w:hAnsi="Tw Cen MT"/>
          <w:b/>
        </w:rPr>
        <w:t>Baubiologie</w:t>
      </w:r>
      <w:proofErr w:type="spellEnd"/>
      <w:r w:rsidR="002A1AC2" w:rsidRPr="00897090">
        <w:rPr>
          <w:rFonts w:ascii="Tw Cen MT" w:hAnsi="Tw Cen MT"/>
          <w:b/>
        </w:rPr>
        <w:t>" (Allemagne</w:t>
      </w:r>
      <w:proofErr w:type="gramStart"/>
      <w:r w:rsidR="002A1AC2" w:rsidRPr="00897090">
        <w:rPr>
          <w:rFonts w:ascii="Tw Cen MT" w:hAnsi="Tw Cen MT"/>
          <w:b/>
        </w:rPr>
        <w:t>)</w:t>
      </w:r>
      <w:proofErr w:type="gramEnd"/>
      <w:r w:rsidRPr="00897090">
        <w:rPr>
          <w:rFonts w:ascii="Tw Cen MT" w:hAnsi="Tw Cen MT"/>
          <w:b/>
        </w:rPr>
        <w:br/>
      </w:r>
      <w:hyperlink r:id="rId65" w:history="1">
        <w:r w:rsidRPr="00897090">
          <w:rPr>
            <w:rStyle w:val="Lienhypertexte"/>
            <w:rFonts w:ascii="Tw Cen MT" w:hAnsi="Tw Cen MT"/>
            <w:i/>
            <w:color w:val="auto"/>
            <w:sz w:val="18"/>
            <w:szCs w:val="18"/>
          </w:rPr>
          <w:t>https://</w:t>
        </w:r>
        <w:r w:rsidR="00D332BF" w:rsidRPr="00897090">
          <w:rPr>
            <w:rStyle w:val="Lienhypertexte"/>
            <w:rFonts w:ascii="Tw Cen MT" w:hAnsi="Tw Cen MT"/>
            <w:i/>
            <w:color w:val="auto"/>
            <w:sz w:val="18"/>
            <w:szCs w:val="18"/>
          </w:rPr>
          <w:t>docs.wixstatic.com/ugd</w:t>
        </w:r>
        <w:r w:rsidRPr="00897090">
          <w:rPr>
            <w:rStyle w:val="Lienhypertexte"/>
            <w:rFonts w:ascii="Tw Cen MT" w:hAnsi="Tw Cen MT"/>
            <w:i/>
            <w:color w:val="auto"/>
            <w:sz w:val="18"/>
            <w:szCs w:val="18"/>
          </w:rPr>
          <w:t>/ugd/12550c_8559fbb680ef49dc9913e6d8567c22f0.pdf</w:t>
        </w:r>
      </w:hyperlink>
    </w:p>
    <w:p w:rsidR="00FF6DAB" w:rsidRPr="00897090" w:rsidRDefault="00F127D7" w:rsidP="007B1B94">
      <w:pPr>
        <w:pStyle w:val="Corpsdetexte"/>
        <w:numPr>
          <w:ilvl w:val="0"/>
          <w:numId w:val="27"/>
        </w:numPr>
        <w:spacing w:after="100" w:line="216" w:lineRule="auto"/>
        <w:rPr>
          <w:rFonts w:ascii="Tw Cen MT" w:hAnsi="Tw Cen MT"/>
          <w:i/>
          <w:sz w:val="18"/>
          <w:szCs w:val="18"/>
        </w:rPr>
      </w:pPr>
      <w:r w:rsidRPr="00897090">
        <w:rPr>
          <w:rFonts w:ascii="Tw Cen MT" w:hAnsi="Tw Cen MT"/>
          <w:b/>
        </w:rPr>
        <w:t>Résolution 1815 du Conseil de l'Europe : valeu</w:t>
      </w:r>
      <w:r w:rsidR="002A1AC2" w:rsidRPr="00897090">
        <w:rPr>
          <w:rFonts w:ascii="Tw Cen MT" w:hAnsi="Tw Cen MT"/>
          <w:b/>
        </w:rPr>
        <w:t>rs limites à 0.2V/m, max 0.6V/m</w:t>
      </w:r>
      <w:r w:rsidRPr="00897090">
        <w:rPr>
          <w:rFonts w:ascii="Tw Cen MT" w:hAnsi="Tw Cen MT"/>
          <w:b/>
        </w:rPr>
        <w:br/>
      </w:r>
      <w:hyperlink r:id="rId66" w:history="1">
        <w:r w:rsidRPr="00897090">
          <w:rPr>
            <w:rStyle w:val="Lienhypertexte"/>
            <w:rFonts w:ascii="Tw Cen MT" w:hAnsi="Tw Cen MT"/>
            <w:i/>
            <w:color w:val="auto"/>
            <w:sz w:val="18"/>
            <w:szCs w:val="18"/>
          </w:rPr>
          <w:t>https://docs.wixstatic.com/ugd/12550c_a657eeabc30e456480f5a8750ba35c3a.pdf</w:t>
        </w:r>
      </w:hyperlink>
      <w:r w:rsidRPr="00897090">
        <w:rPr>
          <w:rFonts w:ascii="Tw Cen MT" w:hAnsi="Tw Cen MT"/>
          <w:i/>
          <w:sz w:val="18"/>
          <w:szCs w:val="18"/>
        </w:rPr>
        <w:t xml:space="preserve"> </w:t>
      </w:r>
    </w:p>
    <w:p w:rsidR="005B5D4B" w:rsidRPr="00897090" w:rsidRDefault="005B5D4B">
      <w:pPr>
        <w:tabs>
          <w:tab w:val="clear" w:pos="720"/>
        </w:tabs>
        <w:spacing w:line="240" w:lineRule="auto"/>
        <w:ind w:left="0"/>
        <w:rPr>
          <w:rFonts w:ascii="Tw Cen MT" w:hAnsi="Tw Cen MT"/>
          <w:b/>
          <w:sz w:val="32"/>
          <w:szCs w:val="24"/>
          <w:u w:val="single"/>
          <w:lang w:val="fr-CH"/>
        </w:rPr>
      </w:pPr>
      <w:r w:rsidRPr="00897090">
        <w:rPr>
          <w:rFonts w:ascii="Tw Cen MT" w:hAnsi="Tw Cen MT"/>
          <w:bCs w:val="0"/>
          <w:sz w:val="32"/>
          <w:u w:val="single"/>
          <w:lang w:val="fr-CH"/>
        </w:rPr>
        <w:br w:type="page"/>
      </w:r>
    </w:p>
    <w:p w:rsidR="00C20C4A" w:rsidRPr="00897090" w:rsidRDefault="00C20C4A" w:rsidP="00F8678D">
      <w:pPr>
        <w:pStyle w:val="Titre1"/>
        <w:numPr>
          <w:ilvl w:val="0"/>
          <w:numId w:val="0"/>
        </w:numPr>
        <w:spacing w:after="100" w:line="216" w:lineRule="auto"/>
        <w:jc w:val="center"/>
        <w:rPr>
          <w:rFonts w:ascii="Tw Cen MT" w:hAnsi="Tw Cen MT"/>
          <w:bCs/>
          <w:sz w:val="32"/>
          <w:u w:val="single"/>
          <w:lang w:val="fr-CH"/>
        </w:rPr>
      </w:pPr>
      <w:r w:rsidRPr="00897090">
        <w:rPr>
          <w:rFonts w:ascii="Tw Cen MT" w:hAnsi="Tw Cen MT"/>
          <w:bCs/>
          <w:sz w:val="32"/>
          <w:u w:val="single"/>
          <w:lang w:val="fr-CH"/>
        </w:rPr>
        <w:lastRenderedPageBreak/>
        <w:t>ANNEXE 4 </w:t>
      </w:r>
    </w:p>
    <w:p w:rsidR="00AE689B" w:rsidRPr="00897090" w:rsidRDefault="00C5009D" w:rsidP="00F8678D">
      <w:pPr>
        <w:pStyle w:val="Titre1"/>
        <w:numPr>
          <w:ilvl w:val="0"/>
          <w:numId w:val="0"/>
        </w:numPr>
        <w:spacing w:after="100" w:line="216" w:lineRule="auto"/>
        <w:jc w:val="center"/>
        <w:rPr>
          <w:rFonts w:ascii="Tw Cen MT" w:hAnsi="Tw Cen MT"/>
          <w:bCs/>
          <w:sz w:val="32"/>
          <w:u w:val="single"/>
          <w:lang w:val="fr-CH"/>
        </w:rPr>
      </w:pPr>
      <w:r w:rsidRPr="00897090">
        <w:rPr>
          <w:rFonts w:ascii="Tw Cen MT" w:hAnsi="Tw Cen MT"/>
          <w:bCs/>
          <w:sz w:val="32"/>
          <w:u w:val="single"/>
          <w:lang w:val="fr-CH"/>
        </w:rPr>
        <w:t>Effets sur les populations d’insectes</w:t>
      </w:r>
    </w:p>
    <w:p w:rsidR="00AE689B" w:rsidRPr="00C51532" w:rsidRDefault="00AE689B" w:rsidP="00F8678D">
      <w:pPr>
        <w:spacing w:after="100" w:line="216" w:lineRule="auto"/>
        <w:rPr>
          <w:rFonts w:ascii="Tw Cen MT" w:hAnsi="Tw Cen MT"/>
          <w:sz w:val="2"/>
          <w:lang w:val="fr-CH"/>
        </w:rPr>
      </w:pPr>
    </w:p>
    <w:tbl>
      <w:tblPr>
        <w:tblStyle w:val="Grilledutableau"/>
        <w:tblW w:w="0" w:type="auto"/>
        <w:tblInd w:w="284" w:type="dxa"/>
        <w:tblBorders>
          <w:left w:val="none" w:sz="0" w:space="0" w:color="auto"/>
          <w:right w:val="none" w:sz="0" w:space="0" w:color="auto"/>
          <w:insideV w:val="none" w:sz="0" w:space="0" w:color="auto"/>
        </w:tblBorders>
        <w:tblCellMar>
          <w:top w:w="85" w:type="dxa"/>
          <w:left w:w="85" w:type="dxa"/>
          <w:bottom w:w="85" w:type="dxa"/>
          <w:right w:w="85" w:type="dxa"/>
        </w:tblCellMar>
        <w:tblLook w:val="04A0"/>
      </w:tblPr>
      <w:tblGrid>
        <w:gridCol w:w="1525"/>
        <w:gridCol w:w="8565"/>
      </w:tblGrid>
      <w:tr w:rsidR="00AE689B" w:rsidRPr="00897090" w:rsidTr="00C51532">
        <w:tc>
          <w:tcPr>
            <w:tcW w:w="1528" w:type="dxa"/>
          </w:tcPr>
          <w:p w:rsidR="00AE689B" w:rsidRPr="00897090" w:rsidRDefault="00AE689B" w:rsidP="00F8678D">
            <w:pPr>
              <w:spacing w:after="100" w:line="216" w:lineRule="auto"/>
              <w:ind w:left="0"/>
              <w:rPr>
                <w:rFonts w:ascii="Tw Cen MT" w:hAnsi="Tw Cen MT"/>
                <w:sz w:val="2"/>
                <w:szCs w:val="2"/>
                <w:lang w:val="fr-CH"/>
              </w:rPr>
            </w:pPr>
            <w:r w:rsidRPr="00897090">
              <w:rPr>
                <w:rFonts w:ascii="Tw Cen MT" w:hAnsi="Tw Cen MT"/>
                <w:noProof/>
                <w:sz w:val="2"/>
                <w:szCs w:val="2"/>
                <w:lang w:val="fr-FR" w:eastAsia="fr-FR"/>
              </w:rPr>
              <w:drawing>
                <wp:anchor distT="0" distB="0" distL="114300" distR="114300" simplePos="0" relativeHeight="251774976" behindDoc="1" locked="0" layoutInCell="1" allowOverlap="1">
                  <wp:simplePos x="0" y="0"/>
                  <wp:positionH relativeFrom="margin">
                    <wp:posOffset>-72390</wp:posOffset>
                  </wp:positionH>
                  <wp:positionV relativeFrom="paragraph">
                    <wp:posOffset>-1905</wp:posOffset>
                  </wp:positionV>
                  <wp:extent cx="716915" cy="962025"/>
                  <wp:effectExtent l="19050" t="0" r="6985" b="0"/>
                  <wp:wrapTight wrapText="bothSides">
                    <wp:wrapPolygon edited="0">
                      <wp:start x="-574" y="0"/>
                      <wp:lineTo x="-574" y="21386"/>
                      <wp:lineTo x="21810" y="21386"/>
                      <wp:lineTo x="21810" y="0"/>
                      <wp:lineTo x="-574" y="0"/>
                    </wp:wrapPolygon>
                  </wp:wrapTight>
                  <wp:docPr id="1" name="Image 20">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16915" cy="962025"/>
                          </a:xfrm>
                          <a:prstGeom prst="rect">
                            <a:avLst/>
                          </a:prstGeom>
                        </pic:spPr>
                      </pic:pic>
                    </a:graphicData>
                  </a:graphic>
                </wp:anchor>
              </w:drawing>
            </w:r>
          </w:p>
        </w:tc>
        <w:tc>
          <w:tcPr>
            <w:tcW w:w="8608" w:type="dxa"/>
          </w:tcPr>
          <w:p w:rsidR="00AE689B" w:rsidRPr="00897090" w:rsidRDefault="00AE689B" w:rsidP="00F8678D">
            <w:pPr>
              <w:tabs>
                <w:tab w:val="clear" w:pos="720"/>
              </w:tabs>
              <w:spacing w:after="100" w:line="216" w:lineRule="auto"/>
              <w:ind w:left="0"/>
              <w:rPr>
                <w:rFonts w:ascii="Tw Cen MT" w:hAnsi="Tw Cen MT"/>
                <w:sz w:val="24"/>
                <w:szCs w:val="24"/>
                <w:lang w:val="fr-CH"/>
              </w:rPr>
            </w:pPr>
            <w:r w:rsidRPr="00897090">
              <w:rPr>
                <w:rFonts w:ascii="Tw Cen MT" w:hAnsi="Tw Cen MT"/>
                <w:sz w:val="24"/>
                <w:szCs w:val="24"/>
                <w:lang w:val="fr-CH"/>
              </w:rPr>
              <w:t>"</w:t>
            </w:r>
            <w:r w:rsidRPr="00897090">
              <w:rPr>
                <w:rFonts w:ascii="Tw Cen MT" w:hAnsi="Tw Cen MT"/>
                <w:b/>
                <w:sz w:val="24"/>
                <w:szCs w:val="24"/>
                <w:lang w:val="fr-CH"/>
              </w:rPr>
              <w:t>DES ABEILLES, DES OISEAUX ET DES HOMMES</w:t>
            </w:r>
            <w:r w:rsidRPr="00897090">
              <w:rPr>
                <w:rFonts w:ascii="Tw Cen MT" w:hAnsi="Tw Cen MT"/>
                <w:sz w:val="24"/>
                <w:szCs w:val="24"/>
                <w:lang w:val="fr-CH"/>
              </w:rPr>
              <w:t>"</w:t>
            </w:r>
          </w:p>
          <w:p w:rsidR="00042E0E" w:rsidRPr="00897090" w:rsidRDefault="00AE689B" w:rsidP="00F8678D">
            <w:pPr>
              <w:tabs>
                <w:tab w:val="clear" w:pos="720"/>
              </w:tabs>
              <w:spacing w:after="100" w:line="216" w:lineRule="auto"/>
              <w:ind w:left="0"/>
              <w:rPr>
                <w:rFonts w:ascii="Tw Cen MT" w:hAnsi="Tw Cen MT"/>
                <w:sz w:val="24"/>
                <w:szCs w:val="24"/>
                <w:lang w:val="fr-CH"/>
              </w:rPr>
            </w:pPr>
            <w:r w:rsidRPr="00897090">
              <w:rPr>
                <w:rFonts w:ascii="Tw Cen MT" w:hAnsi="Tw Cen MT"/>
                <w:sz w:val="24"/>
                <w:szCs w:val="24"/>
                <w:lang w:val="fr-CH"/>
              </w:rPr>
              <w:t>La destruction de la nature par l’</w:t>
            </w:r>
            <w:proofErr w:type="spellStart"/>
            <w:r w:rsidRPr="00897090">
              <w:rPr>
                <w:rFonts w:ascii="Tw Cen MT" w:hAnsi="Tw Cen MT"/>
                <w:sz w:val="24"/>
                <w:szCs w:val="24"/>
                <w:lang w:val="fr-CH"/>
              </w:rPr>
              <w:t>électrosmog</w:t>
            </w:r>
            <w:proofErr w:type="spellEnd"/>
            <w:r w:rsidRPr="00897090">
              <w:rPr>
                <w:rFonts w:ascii="Tw Cen MT" w:hAnsi="Tw Cen MT"/>
                <w:sz w:val="24"/>
                <w:szCs w:val="24"/>
                <w:lang w:val="fr-CH"/>
              </w:rPr>
              <w:t xml:space="preserve"> </w:t>
            </w:r>
            <w:r w:rsidRPr="00897090">
              <w:rPr>
                <w:rFonts w:ascii="Tw Cen MT" w:hAnsi="Tw Cen MT"/>
                <w:sz w:val="24"/>
                <w:szCs w:val="24"/>
                <w:lang w:val="fr-CH"/>
              </w:rPr>
              <w:br/>
              <w:t xml:space="preserve">(Ulrich </w:t>
            </w:r>
            <w:proofErr w:type="spellStart"/>
            <w:r w:rsidRPr="00897090">
              <w:rPr>
                <w:rFonts w:ascii="Tw Cen MT" w:hAnsi="Tw Cen MT"/>
                <w:sz w:val="24"/>
                <w:szCs w:val="24"/>
                <w:lang w:val="fr-CH"/>
              </w:rPr>
              <w:t>Warnke</w:t>
            </w:r>
            <w:proofErr w:type="spellEnd"/>
            <w:r w:rsidRPr="00897090">
              <w:rPr>
                <w:rFonts w:ascii="Tw Cen MT" w:hAnsi="Tw Cen MT"/>
                <w:sz w:val="24"/>
                <w:szCs w:val="24"/>
                <w:lang w:val="fr-CH"/>
              </w:rPr>
              <w:t xml:space="preserve">) </w:t>
            </w:r>
          </w:p>
          <w:p w:rsidR="00AE689B" w:rsidRPr="00897090" w:rsidRDefault="00A47FCC" w:rsidP="00F8678D">
            <w:pPr>
              <w:tabs>
                <w:tab w:val="clear" w:pos="720"/>
              </w:tabs>
              <w:spacing w:after="100" w:line="216" w:lineRule="auto"/>
              <w:ind w:left="0"/>
              <w:rPr>
                <w:rFonts w:ascii="Tw Cen MT" w:hAnsi="Tw Cen MT"/>
                <w:i/>
                <w:sz w:val="18"/>
                <w:szCs w:val="18"/>
                <w:lang w:val="fr-CH"/>
              </w:rPr>
            </w:pPr>
            <w:hyperlink r:id="rId69" w:history="1">
              <w:r w:rsidR="00AE689B" w:rsidRPr="00897090">
                <w:rPr>
                  <w:rStyle w:val="Lienhypertexte"/>
                  <w:rFonts w:ascii="Tw Cen MT" w:hAnsi="Tw Cen MT"/>
                  <w:b/>
                  <w:i/>
                  <w:color w:val="auto"/>
                  <w:sz w:val="18"/>
                  <w:szCs w:val="18"/>
                  <w:lang w:val="fr-CH"/>
                </w:rPr>
                <w:t>https://docs.wixstatic.com/ugd/12550c_f26870669bf449a39b357c5bea303f10.pdf</w:t>
              </w:r>
            </w:hyperlink>
            <w:r w:rsidR="00AE689B" w:rsidRPr="00897090">
              <w:rPr>
                <w:rFonts w:ascii="Tw Cen MT" w:hAnsi="Tw Cen MT"/>
                <w:b/>
                <w:i/>
                <w:sz w:val="18"/>
                <w:szCs w:val="18"/>
                <w:lang w:val="fr-CH"/>
              </w:rPr>
              <w:t xml:space="preserve"> </w:t>
            </w:r>
          </w:p>
        </w:tc>
      </w:tr>
      <w:tr w:rsidR="00AE689B" w:rsidRPr="00897090" w:rsidTr="00C51532">
        <w:tc>
          <w:tcPr>
            <w:tcW w:w="1528" w:type="dxa"/>
          </w:tcPr>
          <w:p w:rsidR="00AE689B" w:rsidRPr="00897090" w:rsidRDefault="00AE689B" w:rsidP="00F8678D">
            <w:pPr>
              <w:spacing w:after="100" w:line="216" w:lineRule="auto"/>
              <w:ind w:left="0"/>
              <w:rPr>
                <w:rFonts w:ascii="Tw Cen MT" w:hAnsi="Tw Cen MT"/>
                <w:sz w:val="2"/>
                <w:szCs w:val="2"/>
                <w:lang w:val="fr-CH"/>
              </w:rPr>
            </w:pPr>
            <w:r w:rsidRPr="00897090">
              <w:rPr>
                <w:rFonts w:ascii="Tw Cen MT" w:hAnsi="Tw Cen MT"/>
                <w:noProof/>
                <w:sz w:val="2"/>
                <w:szCs w:val="2"/>
                <w:lang w:val="fr-FR" w:eastAsia="fr-FR"/>
              </w:rPr>
              <w:drawing>
                <wp:anchor distT="0" distB="0" distL="114300" distR="114300" simplePos="0" relativeHeight="251777024" behindDoc="1" locked="0" layoutInCell="1" allowOverlap="1">
                  <wp:simplePos x="0" y="0"/>
                  <wp:positionH relativeFrom="column">
                    <wp:posOffset>-53340</wp:posOffset>
                  </wp:positionH>
                  <wp:positionV relativeFrom="paragraph">
                    <wp:posOffset>5715</wp:posOffset>
                  </wp:positionV>
                  <wp:extent cx="713105" cy="1000125"/>
                  <wp:effectExtent l="19050" t="0" r="0" b="0"/>
                  <wp:wrapTight wrapText="bothSides">
                    <wp:wrapPolygon edited="0">
                      <wp:start x="-577" y="0"/>
                      <wp:lineTo x="-577" y="21394"/>
                      <wp:lineTo x="21350" y="21394"/>
                      <wp:lineTo x="21350" y="0"/>
                      <wp:lineTo x="-577" y="0"/>
                    </wp:wrapPolygon>
                  </wp:wrapTight>
                  <wp:docPr id="5" name="Image 25">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13105" cy="1000125"/>
                          </a:xfrm>
                          <a:prstGeom prst="rect">
                            <a:avLst/>
                          </a:prstGeom>
                        </pic:spPr>
                      </pic:pic>
                    </a:graphicData>
                  </a:graphic>
                </wp:anchor>
              </w:drawing>
            </w:r>
          </w:p>
        </w:tc>
        <w:tc>
          <w:tcPr>
            <w:tcW w:w="8608" w:type="dxa"/>
          </w:tcPr>
          <w:p w:rsidR="00AE689B" w:rsidRPr="00897090" w:rsidRDefault="00AE689B" w:rsidP="00F8678D">
            <w:pPr>
              <w:tabs>
                <w:tab w:val="clear" w:pos="720"/>
              </w:tabs>
              <w:spacing w:after="100" w:line="216" w:lineRule="auto"/>
              <w:ind w:left="0"/>
              <w:rPr>
                <w:rFonts w:ascii="Tw Cen MT" w:hAnsi="Tw Cen MT"/>
                <w:i/>
                <w:sz w:val="24"/>
                <w:szCs w:val="24"/>
                <w:lang w:val="en-GB"/>
              </w:rPr>
            </w:pPr>
            <w:r w:rsidRPr="00897090">
              <w:rPr>
                <w:rFonts w:ascii="Tw Cen MT" w:hAnsi="Tw Cen MT"/>
                <w:sz w:val="24"/>
                <w:szCs w:val="24"/>
                <w:lang w:val="en-GB"/>
              </w:rPr>
              <w:t>"</w:t>
            </w:r>
            <w:r w:rsidRPr="00897090">
              <w:rPr>
                <w:rFonts w:ascii="Tw Cen MT" w:hAnsi="Tw Cen MT"/>
                <w:b/>
                <w:sz w:val="24"/>
                <w:szCs w:val="24"/>
                <w:lang w:val="en-GB"/>
              </w:rPr>
              <w:t>Biological effects of electromagnetic fields on insects</w:t>
            </w:r>
            <w:r w:rsidRPr="00897090">
              <w:rPr>
                <w:rFonts w:ascii="Tw Cen MT" w:hAnsi="Tw Cen MT"/>
                <w:sz w:val="24"/>
                <w:szCs w:val="24"/>
                <w:lang w:val="en-GB"/>
              </w:rPr>
              <w:t xml:space="preserve">" </w:t>
            </w:r>
            <w:r w:rsidRPr="00897090">
              <w:rPr>
                <w:rFonts w:ascii="Tw Cen MT" w:hAnsi="Tw Cen MT"/>
                <w:sz w:val="24"/>
                <w:szCs w:val="24"/>
                <w:lang w:val="en-GB"/>
              </w:rPr>
              <w:br/>
              <w:t xml:space="preserve">(Alain </w:t>
            </w:r>
            <w:proofErr w:type="spellStart"/>
            <w:r w:rsidRPr="00897090">
              <w:rPr>
                <w:rFonts w:ascii="Tw Cen MT" w:hAnsi="Tw Cen MT"/>
                <w:sz w:val="24"/>
                <w:szCs w:val="24"/>
                <w:lang w:val="en-GB"/>
              </w:rPr>
              <w:t>Thill</w:t>
            </w:r>
            <w:proofErr w:type="spellEnd"/>
            <w:r w:rsidRPr="00897090">
              <w:rPr>
                <w:rFonts w:ascii="Tw Cen MT" w:hAnsi="Tw Cen MT"/>
                <w:sz w:val="24"/>
                <w:szCs w:val="24"/>
                <w:lang w:val="en-GB"/>
              </w:rPr>
              <w:t>)</w:t>
            </w:r>
          </w:p>
          <w:p w:rsidR="00AE689B" w:rsidRPr="00897090" w:rsidRDefault="00A47FCC" w:rsidP="00F8678D">
            <w:pPr>
              <w:tabs>
                <w:tab w:val="clear" w:pos="720"/>
              </w:tabs>
              <w:spacing w:after="100" w:line="216" w:lineRule="auto"/>
              <w:ind w:left="0" w:right="-286"/>
              <w:rPr>
                <w:rFonts w:ascii="Tw Cen MT" w:hAnsi="Tw Cen MT"/>
                <w:b/>
                <w:sz w:val="18"/>
                <w:szCs w:val="18"/>
                <w:lang w:val="en-GB"/>
              </w:rPr>
            </w:pPr>
            <w:hyperlink r:id="rId72" w:history="1">
              <w:r w:rsidR="00AE689B" w:rsidRPr="00897090">
                <w:rPr>
                  <w:rStyle w:val="Lienhypertexte"/>
                  <w:rFonts w:ascii="Tw Cen MT" w:hAnsi="Tw Cen MT"/>
                  <w:b/>
                  <w:i/>
                  <w:color w:val="auto"/>
                  <w:sz w:val="18"/>
                  <w:szCs w:val="18"/>
                  <w:lang w:val="en-GB"/>
                </w:rPr>
                <w:t>https://docs.wixstatic.com/ugd/12550c_8433722bbf9c4255a1a336738909099c.pdf</w:t>
              </w:r>
            </w:hyperlink>
          </w:p>
        </w:tc>
      </w:tr>
      <w:tr w:rsidR="00AE689B" w:rsidRPr="00897090" w:rsidTr="00C51532">
        <w:tc>
          <w:tcPr>
            <w:tcW w:w="1528" w:type="dxa"/>
            <w:vAlign w:val="center"/>
          </w:tcPr>
          <w:p w:rsidR="00AE689B" w:rsidRPr="00897090" w:rsidRDefault="00AE689B" w:rsidP="00F8678D">
            <w:pPr>
              <w:spacing w:line="216" w:lineRule="auto"/>
              <w:ind w:left="0"/>
              <w:rPr>
                <w:rFonts w:ascii="Tw Cen MT" w:hAnsi="Tw Cen MT"/>
                <w:sz w:val="2"/>
                <w:szCs w:val="2"/>
                <w:lang w:val="en-GB"/>
              </w:rPr>
            </w:pPr>
            <w:r w:rsidRPr="00897090">
              <w:rPr>
                <w:rFonts w:ascii="Tw Cen MT" w:hAnsi="Tw Cen MT"/>
                <w:noProof/>
                <w:sz w:val="2"/>
                <w:szCs w:val="2"/>
                <w:lang w:val="fr-FR" w:eastAsia="fr-FR"/>
              </w:rPr>
              <w:drawing>
                <wp:anchor distT="0" distB="0" distL="114300" distR="114300" simplePos="0" relativeHeight="251779072" behindDoc="1" locked="0" layoutInCell="1" allowOverlap="1">
                  <wp:simplePos x="0" y="0"/>
                  <wp:positionH relativeFrom="column">
                    <wp:posOffset>-43815</wp:posOffset>
                  </wp:positionH>
                  <wp:positionV relativeFrom="paragraph">
                    <wp:posOffset>-1022985</wp:posOffset>
                  </wp:positionV>
                  <wp:extent cx="714375" cy="933450"/>
                  <wp:effectExtent l="19050" t="0" r="9525" b="0"/>
                  <wp:wrapTight wrapText="bothSides">
                    <wp:wrapPolygon edited="0">
                      <wp:start x="-576" y="0"/>
                      <wp:lineTo x="-576" y="21159"/>
                      <wp:lineTo x="21888" y="21159"/>
                      <wp:lineTo x="21888" y="0"/>
                      <wp:lineTo x="-576" y="0"/>
                    </wp:wrapPolygon>
                  </wp:wrapTight>
                  <wp:docPr id="8" name="Image 32">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14375" cy="933450"/>
                          </a:xfrm>
                          <a:prstGeom prst="rect">
                            <a:avLst/>
                          </a:prstGeom>
                        </pic:spPr>
                      </pic:pic>
                    </a:graphicData>
                  </a:graphic>
                </wp:anchor>
              </w:drawing>
            </w:r>
          </w:p>
        </w:tc>
        <w:tc>
          <w:tcPr>
            <w:tcW w:w="8608" w:type="dxa"/>
          </w:tcPr>
          <w:p w:rsidR="00042E0E" w:rsidRPr="00897090" w:rsidRDefault="00AE689B" w:rsidP="00F8678D">
            <w:pPr>
              <w:tabs>
                <w:tab w:val="clear" w:pos="720"/>
              </w:tabs>
              <w:spacing w:line="216" w:lineRule="auto"/>
              <w:ind w:left="0"/>
              <w:rPr>
                <w:rFonts w:ascii="Tw Cen MT" w:hAnsi="Tw Cen MT"/>
                <w:sz w:val="24"/>
                <w:szCs w:val="24"/>
                <w:lang w:val="en-GB"/>
              </w:rPr>
            </w:pPr>
            <w:r w:rsidRPr="00897090">
              <w:rPr>
                <w:rFonts w:ascii="Tw Cen MT" w:hAnsi="Tw Cen MT"/>
                <w:sz w:val="24"/>
                <w:szCs w:val="24"/>
                <w:lang w:val="en-GB"/>
              </w:rPr>
              <w:t>“</w:t>
            </w:r>
            <w:r w:rsidRPr="00897090">
              <w:rPr>
                <w:rFonts w:ascii="Tw Cen MT" w:hAnsi="Tw Cen MT"/>
                <w:b/>
                <w:sz w:val="24"/>
                <w:szCs w:val="24"/>
                <w:lang w:val="en-GB"/>
              </w:rPr>
              <w:t>Electromagnetic radiation as an emerging driver factor for the decline of insects” (Alfonso Balmori)</w:t>
            </w:r>
          </w:p>
          <w:p w:rsidR="00AE689B" w:rsidRPr="00897090" w:rsidRDefault="00A47FCC" w:rsidP="00F8678D">
            <w:pPr>
              <w:tabs>
                <w:tab w:val="clear" w:pos="720"/>
              </w:tabs>
              <w:spacing w:line="216" w:lineRule="auto"/>
              <w:ind w:left="0"/>
              <w:rPr>
                <w:rFonts w:ascii="Tw Cen MT" w:hAnsi="Tw Cen MT"/>
                <w:b/>
                <w:i/>
                <w:sz w:val="18"/>
                <w:szCs w:val="18"/>
                <w:lang w:val="en-GB"/>
              </w:rPr>
            </w:pPr>
            <w:hyperlink r:id="rId75" w:history="1">
              <w:r w:rsidR="00AE689B" w:rsidRPr="00897090">
                <w:rPr>
                  <w:rStyle w:val="Lienhypertexte"/>
                  <w:rFonts w:ascii="Tw Cen MT" w:hAnsi="Tw Cen MT"/>
                  <w:b/>
                  <w:i/>
                  <w:color w:val="auto"/>
                  <w:sz w:val="18"/>
                  <w:szCs w:val="18"/>
                  <w:lang w:val="en-GB"/>
                </w:rPr>
                <w:t>https://docs.wixstatic.com/ugd/12550c_b4b7d1e2c3bf4280aaf445a73987daef.pdf</w:t>
              </w:r>
            </w:hyperlink>
          </w:p>
        </w:tc>
      </w:tr>
      <w:tr w:rsidR="00AE689B" w:rsidRPr="00897090" w:rsidTr="00C51532">
        <w:tc>
          <w:tcPr>
            <w:tcW w:w="1528" w:type="dxa"/>
          </w:tcPr>
          <w:p w:rsidR="00AE689B" w:rsidRPr="00897090" w:rsidRDefault="00AE689B" w:rsidP="00F8678D">
            <w:pPr>
              <w:spacing w:line="216" w:lineRule="auto"/>
              <w:ind w:left="0"/>
              <w:rPr>
                <w:rFonts w:ascii="Tw Cen MT" w:hAnsi="Tw Cen MT"/>
                <w:sz w:val="2"/>
                <w:szCs w:val="2"/>
                <w:lang w:val="en-GB"/>
              </w:rPr>
            </w:pPr>
            <w:r w:rsidRPr="00897090">
              <w:rPr>
                <w:rFonts w:ascii="Tw Cen MT" w:hAnsi="Tw Cen MT"/>
                <w:noProof/>
                <w:sz w:val="2"/>
                <w:szCs w:val="2"/>
                <w:lang w:val="fr-FR" w:eastAsia="fr-FR"/>
              </w:rPr>
              <w:drawing>
                <wp:anchor distT="0" distB="0" distL="114300" distR="114300" simplePos="0" relativeHeight="251781120" behindDoc="1" locked="0" layoutInCell="1" allowOverlap="1">
                  <wp:simplePos x="0" y="0"/>
                  <wp:positionH relativeFrom="column">
                    <wp:posOffset>-48895</wp:posOffset>
                  </wp:positionH>
                  <wp:positionV relativeFrom="paragraph">
                    <wp:posOffset>3810</wp:posOffset>
                  </wp:positionV>
                  <wp:extent cx="713105" cy="909320"/>
                  <wp:effectExtent l="19050" t="0" r="0" b="0"/>
                  <wp:wrapTight wrapText="bothSides">
                    <wp:wrapPolygon edited="0">
                      <wp:start x="-577" y="0"/>
                      <wp:lineTo x="-577" y="21268"/>
                      <wp:lineTo x="21350" y="21268"/>
                      <wp:lineTo x="21350" y="0"/>
                      <wp:lineTo x="-577" y="0"/>
                    </wp:wrapPolygon>
                  </wp:wrapTight>
                  <wp:docPr id="9" name="Image 33">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13105" cy="909320"/>
                          </a:xfrm>
                          <a:prstGeom prst="rect">
                            <a:avLst/>
                          </a:prstGeom>
                        </pic:spPr>
                      </pic:pic>
                    </a:graphicData>
                  </a:graphic>
                </wp:anchor>
              </w:drawing>
            </w:r>
          </w:p>
        </w:tc>
        <w:tc>
          <w:tcPr>
            <w:tcW w:w="8608" w:type="dxa"/>
          </w:tcPr>
          <w:p w:rsidR="00AE689B" w:rsidRPr="00897090" w:rsidRDefault="00AE689B" w:rsidP="00F8678D">
            <w:pPr>
              <w:tabs>
                <w:tab w:val="clear" w:pos="720"/>
              </w:tabs>
              <w:spacing w:after="100" w:line="216" w:lineRule="auto"/>
              <w:ind w:left="0"/>
              <w:rPr>
                <w:rFonts w:ascii="Tw Cen MT" w:hAnsi="Tw Cen MT"/>
                <w:sz w:val="24"/>
                <w:szCs w:val="24"/>
                <w:lang w:val="en-GB"/>
              </w:rPr>
            </w:pPr>
            <w:r w:rsidRPr="00897090">
              <w:rPr>
                <w:rFonts w:ascii="Tw Cen MT" w:hAnsi="Tw Cen MT"/>
                <w:sz w:val="24"/>
                <w:szCs w:val="24"/>
                <w:lang w:val="en-GB"/>
              </w:rPr>
              <w:t>“</w:t>
            </w:r>
            <w:r w:rsidRPr="00897090">
              <w:rPr>
                <w:rFonts w:ascii="Tw Cen MT" w:hAnsi="Tw Cen MT"/>
                <w:b/>
                <w:sz w:val="24"/>
                <w:szCs w:val="24"/>
                <w:lang w:val="en-GB"/>
              </w:rPr>
              <w:t>DOES ENHANCED ELECTROMAGNETIC RADIATION DISTURB HONEYBEES’ BEHAVIOUR? OBSERVATIONS DURING NEW YEAR’S EVE 2019</w:t>
            </w:r>
            <w:r w:rsidRPr="00897090">
              <w:rPr>
                <w:rFonts w:ascii="Tw Cen MT" w:hAnsi="Tw Cen MT"/>
                <w:sz w:val="24"/>
                <w:szCs w:val="24"/>
                <w:lang w:val="en-GB"/>
              </w:rPr>
              <w:t xml:space="preserve">” </w:t>
            </w:r>
            <w:r w:rsidRPr="00897090">
              <w:rPr>
                <w:rFonts w:ascii="Tw Cen MT" w:hAnsi="Tw Cen MT"/>
                <w:sz w:val="24"/>
                <w:szCs w:val="24"/>
                <w:lang w:val="en-GB"/>
              </w:rPr>
              <w:br/>
              <w:t xml:space="preserve">(Daniel Favre, </w:t>
            </w:r>
            <w:proofErr w:type="spellStart"/>
            <w:r w:rsidRPr="00897090">
              <w:rPr>
                <w:rFonts w:ascii="Tw Cen MT" w:hAnsi="Tw Cen MT"/>
                <w:sz w:val="24"/>
                <w:szCs w:val="24"/>
                <w:lang w:val="en-GB"/>
              </w:rPr>
              <w:t>Olle</w:t>
            </w:r>
            <w:proofErr w:type="spellEnd"/>
            <w:r w:rsidRPr="00897090">
              <w:rPr>
                <w:rFonts w:ascii="Tw Cen MT" w:hAnsi="Tw Cen MT"/>
                <w:sz w:val="24"/>
                <w:szCs w:val="24"/>
                <w:lang w:val="en-GB"/>
              </w:rPr>
              <w:t xml:space="preserve"> Johansson) </w:t>
            </w:r>
          </w:p>
          <w:p w:rsidR="00AE689B" w:rsidRPr="00897090" w:rsidRDefault="00A47FCC" w:rsidP="00F8678D">
            <w:pPr>
              <w:tabs>
                <w:tab w:val="clear" w:pos="720"/>
              </w:tabs>
              <w:spacing w:after="100" w:line="216" w:lineRule="auto"/>
              <w:ind w:left="0"/>
              <w:rPr>
                <w:rFonts w:ascii="Tw Cen MT" w:hAnsi="Tw Cen MT"/>
                <w:b/>
                <w:i/>
                <w:sz w:val="18"/>
                <w:szCs w:val="18"/>
                <w:lang w:val="en-GB"/>
              </w:rPr>
            </w:pPr>
            <w:hyperlink r:id="rId78" w:history="1">
              <w:r w:rsidR="00AE689B" w:rsidRPr="00897090">
                <w:rPr>
                  <w:rStyle w:val="Lienhypertexte"/>
                  <w:rFonts w:ascii="Tw Cen MT" w:hAnsi="Tw Cen MT"/>
                  <w:b/>
                  <w:i/>
                  <w:color w:val="auto"/>
                  <w:sz w:val="18"/>
                  <w:szCs w:val="18"/>
                  <w:lang w:val="en-GB"/>
                </w:rPr>
                <w:t>https://docs.wixstatic.com/ugd/12550c_858ae906ff8749d1b9a0a53326bc88e0.pdf</w:t>
              </w:r>
            </w:hyperlink>
            <w:r w:rsidR="00AE689B" w:rsidRPr="00897090">
              <w:rPr>
                <w:rFonts w:ascii="Tw Cen MT" w:hAnsi="Tw Cen MT"/>
                <w:b/>
                <w:i/>
                <w:sz w:val="18"/>
                <w:szCs w:val="18"/>
                <w:lang w:val="en-GB"/>
              </w:rPr>
              <w:t xml:space="preserve"> </w:t>
            </w:r>
          </w:p>
        </w:tc>
      </w:tr>
      <w:tr w:rsidR="00AE689B" w:rsidRPr="00897090" w:rsidTr="00C51532">
        <w:tc>
          <w:tcPr>
            <w:tcW w:w="1528" w:type="dxa"/>
          </w:tcPr>
          <w:p w:rsidR="00AE689B" w:rsidRPr="00897090" w:rsidRDefault="00AE689B" w:rsidP="00F8678D">
            <w:pPr>
              <w:spacing w:after="100" w:line="216" w:lineRule="auto"/>
              <w:ind w:left="0"/>
              <w:rPr>
                <w:rFonts w:ascii="Tw Cen MT" w:hAnsi="Tw Cen MT"/>
                <w:sz w:val="2"/>
                <w:szCs w:val="2"/>
                <w:lang w:val="en-GB"/>
              </w:rPr>
            </w:pPr>
            <w:r w:rsidRPr="00897090">
              <w:rPr>
                <w:rFonts w:ascii="Tw Cen MT" w:hAnsi="Tw Cen MT"/>
                <w:noProof/>
                <w:sz w:val="2"/>
                <w:szCs w:val="2"/>
                <w:lang w:val="fr-FR" w:eastAsia="fr-FR"/>
              </w:rPr>
              <w:drawing>
                <wp:anchor distT="0" distB="0" distL="114300" distR="114300" simplePos="0" relativeHeight="251783168" behindDoc="1" locked="0" layoutInCell="1" allowOverlap="1">
                  <wp:simplePos x="0" y="0"/>
                  <wp:positionH relativeFrom="column">
                    <wp:posOffset>-65405</wp:posOffset>
                  </wp:positionH>
                  <wp:positionV relativeFrom="paragraph">
                    <wp:posOffset>-2540</wp:posOffset>
                  </wp:positionV>
                  <wp:extent cx="719455" cy="1018540"/>
                  <wp:effectExtent l="19050" t="0" r="4445" b="0"/>
                  <wp:wrapTight wrapText="bothSides">
                    <wp:wrapPolygon edited="0">
                      <wp:start x="-572" y="0"/>
                      <wp:lineTo x="-572" y="21007"/>
                      <wp:lineTo x="21733" y="21007"/>
                      <wp:lineTo x="21733" y="0"/>
                      <wp:lineTo x="-572" y="0"/>
                    </wp:wrapPolygon>
                  </wp:wrapTight>
                  <wp:docPr id="10" name="Image 34">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19455" cy="1018540"/>
                          </a:xfrm>
                          <a:prstGeom prst="rect">
                            <a:avLst/>
                          </a:prstGeom>
                        </pic:spPr>
                      </pic:pic>
                    </a:graphicData>
                  </a:graphic>
                </wp:anchor>
              </w:drawing>
            </w:r>
          </w:p>
        </w:tc>
        <w:tc>
          <w:tcPr>
            <w:tcW w:w="8608" w:type="dxa"/>
          </w:tcPr>
          <w:p w:rsidR="00AE689B" w:rsidRPr="00897090" w:rsidRDefault="00AE689B" w:rsidP="00F8678D">
            <w:pPr>
              <w:tabs>
                <w:tab w:val="clear" w:pos="720"/>
              </w:tabs>
              <w:spacing w:after="100" w:line="216" w:lineRule="auto"/>
              <w:ind w:left="0"/>
              <w:rPr>
                <w:rFonts w:ascii="Tw Cen MT" w:hAnsi="Tw Cen MT"/>
                <w:b/>
                <w:sz w:val="24"/>
                <w:szCs w:val="24"/>
                <w:lang w:val="en-GB"/>
              </w:rPr>
            </w:pPr>
            <w:r w:rsidRPr="00897090">
              <w:rPr>
                <w:rFonts w:ascii="Tw Cen MT" w:hAnsi="Tw Cen MT"/>
                <w:sz w:val="24"/>
                <w:szCs w:val="24"/>
                <w:lang w:val="en-GB"/>
              </w:rPr>
              <w:t>“</w:t>
            </w:r>
            <w:r w:rsidRPr="00897090">
              <w:rPr>
                <w:rFonts w:ascii="Tw Cen MT" w:hAnsi="Tw Cen MT"/>
                <w:b/>
                <w:sz w:val="24"/>
                <w:szCs w:val="24"/>
                <w:lang w:val="en-GB"/>
              </w:rPr>
              <w:t>Mobile phone-induced honeybee worker piping</w:t>
            </w:r>
            <w:r w:rsidRPr="00897090">
              <w:rPr>
                <w:rFonts w:ascii="Tw Cen MT" w:hAnsi="Tw Cen MT"/>
                <w:sz w:val="24"/>
                <w:szCs w:val="24"/>
                <w:lang w:val="en-GB"/>
              </w:rPr>
              <w:t>“</w:t>
            </w:r>
            <w:r w:rsidRPr="00897090">
              <w:rPr>
                <w:rFonts w:ascii="Tw Cen MT" w:hAnsi="Tw Cen MT"/>
                <w:b/>
                <w:sz w:val="24"/>
                <w:szCs w:val="24"/>
                <w:lang w:val="en-GB"/>
              </w:rPr>
              <w:t xml:space="preserve"> </w:t>
            </w:r>
          </w:p>
          <w:p w:rsidR="00AE689B" w:rsidRPr="00897090" w:rsidRDefault="00AE689B" w:rsidP="00F8678D">
            <w:pPr>
              <w:tabs>
                <w:tab w:val="clear" w:pos="720"/>
              </w:tabs>
              <w:spacing w:after="100" w:line="216" w:lineRule="auto"/>
              <w:ind w:left="0"/>
              <w:rPr>
                <w:rFonts w:ascii="Tw Cen MT" w:hAnsi="Tw Cen MT"/>
                <w:sz w:val="24"/>
                <w:szCs w:val="24"/>
              </w:rPr>
            </w:pPr>
            <w:r w:rsidRPr="00897090">
              <w:rPr>
                <w:rFonts w:ascii="Tw Cen MT" w:hAnsi="Tw Cen MT"/>
                <w:sz w:val="24"/>
                <w:szCs w:val="24"/>
              </w:rPr>
              <w:t>(Daniel Favre)</w:t>
            </w:r>
          </w:p>
          <w:p w:rsidR="00AE689B" w:rsidRPr="00897090" w:rsidRDefault="00A47FCC" w:rsidP="00F8678D">
            <w:pPr>
              <w:tabs>
                <w:tab w:val="clear" w:pos="720"/>
              </w:tabs>
              <w:spacing w:after="100" w:line="216" w:lineRule="auto"/>
              <w:ind w:left="0"/>
              <w:rPr>
                <w:rFonts w:ascii="Tw Cen MT" w:hAnsi="Tw Cen MT"/>
                <w:b/>
                <w:i/>
                <w:sz w:val="18"/>
                <w:szCs w:val="18"/>
              </w:rPr>
            </w:pPr>
            <w:hyperlink r:id="rId81" w:history="1">
              <w:r w:rsidR="0085783E" w:rsidRPr="00897090">
                <w:rPr>
                  <w:rStyle w:val="Lienhypertexte"/>
                  <w:rFonts w:ascii="Tw Cen MT" w:hAnsi="Tw Cen MT"/>
                  <w:b/>
                  <w:i/>
                  <w:color w:val="auto"/>
                  <w:sz w:val="18"/>
                  <w:szCs w:val="18"/>
                </w:rPr>
                <w:t>https://docs.wixstatic.com/ugd/12550c_812eb94bcd7a4b28b6c1b2bdaaa4631b.pdf</w:t>
              </w:r>
            </w:hyperlink>
            <w:r w:rsidR="0085783E" w:rsidRPr="00897090">
              <w:rPr>
                <w:rFonts w:ascii="Tw Cen MT" w:hAnsi="Tw Cen MT"/>
                <w:b/>
                <w:i/>
                <w:sz w:val="18"/>
                <w:szCs w:val="18"/>
              </w:rPr>
              <w:t xml:space="preserve"> </w:t>
            </w:r>
            <w:r w:rsidR="00AE689B" w:rsidRPr="00897090">
              <w:rPr>
                <w:rFonts w:ascii="Tw Cen MT" w:hAnsi="Tw Cen MT"/>
                <w:b/>
                <w:i/>
                <w:sz w:val="18"/>
                <w:szCs w:val="18"/>
              </w:rPr>
              <w:t xml:space="preserve">  </w:t>
            </w:r>
          </w:p>
        </w:tc>
      </w:tr>
      <w:tr w:rsidR="00AE689B" w:rsidRPr="00897090" w:rsidTr="00C51532">
        <w:tc>
          <w:tcPr>
            <w:tcW w:w="1528" w:type="dxa"/>
          </w:tcPr>
          <w:p w:rsidR="00AE689B" w:rsidRPr="00897090" w:rsidRDefault="00AE689B" w:rsidP="00F8678D">
            <w:pPr>
              <w:spacing w:after="100" w:line="216" w:lineRule="auto"/>
              <w:ind w:left="0"/>
              <w:rPr>
                <w:rFonts w:ascii="Tw Cen MT" w:hAnsi="Tw Cen MT"/>
                <w:sz w:val="2"/>
                <w:szCs w:val="2"/>
              </w:rPr>
            </w:pPr>
            <w:r w:rsidRPr="00897090">
              <w:rPr>
                <w:rFonts w:ascii="Tw Cen MT" w:hAnsi="Tw Cen MT"/>
                <w:noProof/>
                <w:sz w:val="2"/>
                <w:szCs w:val="2"/>
                <w:lang w:val="fr-FR" w:eastAsia="fr-FR"/>
              </w:rPr>
              <w:drawing>
                <wp:anchor distT="0" distB="0" distL="114300" distR="114300" simplePos="0" relativeHeight="251785216" behindDoc="1" locked="0" layoutInCell="1" allowOverlap="1">
                  <wp:simplePos x="0" y="0"/>
                  <wp:positionH relativeFrom="margin">
                    <wp:posOffset>-67945</wp:posOffset>
                  </wp:positionH>
                  <wp:positionV relativeFrom="paragraph">
                    <wp:posOffset>635</wp:posOffset>
                  </wp:positionV>
                  <wp:extent cx="718185" cy="981075"/>
                  <wp:effectExtent l="19050" t="0" r="5715" b="0"/>
                  <wp:wrapTight wrapText="bothSides">
                    <wp:wrapPolygon edited="0">
                      <wp:start x="-573" y="0"/>
                      <wp:lineTo x="-573" y="21390"/>
                      <wp:lineTo x="21772" y="21390"/>
                      <wp:lineTo x="21772" y="0"/>
                      <wp:lineTo x="-573" y="0"/>
                    </wp:wrapPolygon>
                  </wp:wrapTight>
                  <wp:docPr id="11" name="Image 35">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18185" cy="981075"/>
                          </a:xfrm>
                          <a:prstGeom prst="rect">
                            <a:avLst/>
                          </a:prstGeom>
                        </pic:spPr>
                      </pic:pic>
                    </a:graphicData>
                  </a:graphic>
                </wp:anchor>
              </w:drawing>
            </w:r>
          </w:p>
        </w:tc>
        <w:tc>
          <w:tcPr>
            <w:tcW w:w="8608" w:type="dxa"/>
          </w:tcPr>
          <w:p w:rsidR="00AE689B" w:rsidRPr="00897090" w:rsidRDefault="00AE689B" w:rsidP="00F8678D">
            <w:pPr>
              <w:tabs>
                <w:tab w:val="clear" w:pos="720"/>
              </w:tabs>
              <w:spacing w:after="100" w:line="216" w:lineRule="auto"/>
              <w:ind w:left="0"/>
              <w:rPr>
                <w:rFonts w:ascii="Tw Cen MT" w:hAnsi="Tw Cen MT"/>
                <w:sz w:val="24"/>
                <w:szCs w:val="24"/>
                <w:lang w:val="en-GB"/>
              </w:rPr>
            </w:pPr>
            <w:r w:rsidRPr="00897090">
              <w:rPr>
                <w:rFonts w:ascii="Tw Cen MT" w:hAnsi="Tw Cen MT"/>
                <w:sz w:val="24"/>
                <w:szCs w:val="24"/>
                <w:lang w:val="en-GB"/>
              </w:rPr>
              <w:t>“</w:t>
            </w:r>
            <w:r w:rsidRPr="00897090">
              <w:rPr>
                <w:rFonts w:ascii="Tw Cen MT" w:hAnsi="Tw Cen MT"/>
                <w:b/>
                <w:sz w:val="24"/>
                <w:szCs w:val="24"/>
                <w:lang w:val="en-GB"/>
              </w:rPr>
              <w:t xml:space="preserve">Disturbing Honeybees </w:t>
            </w:r>
            <w:proofErr w:type="spellStart"/>
            <w:r w:rsidRPr="00897090">
              <w:rPr>
                <w:rFonts w:ascii="Tw Cen MT" w:hAnsi="Tw Cen MT"/>
                <w:b/>
                <w:sz w:val="24"/>
                <w:szCs w:val="24"/>
                <w:lang w:val="en-GB"/>
              </w:rPr>
              <w:t>behavior</w:t>
            </w:r>
            <w:proofErr w:type="spellEnd"/>
            <w:r w:rsidRPr="00897090">
              <w:rPr>
                <w:rFonts w:ascii="Tw Cen MT" w:hAnsi="Tw Cen MT"/>
                <w:b/>
                <w:sz w:val="24"/>
                <w:szCs w:val="24"/>
                <w:lang w:val="en-GB"/>
              </w:rPr>
              <w:t xml:space="preserve"> with EMF - A Methodology</w:t>
            </w:r>
            <w:r w:rsidRPr="00897090">
              <w:rPr>
                <w:rFonts w:ascii="Tw Cen MT" w:hAnsi="Tw Cen MT"/>
                <w:sz w:val="24"/>
                <w:szCs w:val="24"/>
                <w:lang w:val="en-GB"/>
              </w:rPr>
              <w:t>”</w:t>
            </w:r>
            <w:r w:rsidRPr="00897090">
              <w:rPr>
                <w:rFonts w:ascii="Tw Cen MT" w:hAnsi="Tw Cen MT"/>
                <w:sz w:val="24"/>
                <w:szCs w:val="24"/>
                <w:lang w:val="en-GB"/>
              </w:rPr>
              <w:br/>
              <w:t xml:space="preserve">(Daniel Favre) </w:t>
            </w:r>
          </w:p>
          <w:p w:rsidR="00AE689B" w:rsidRPr="00897090" w:rsidRDefault="00A47FCC" w:rsidP="00F8678D">
            <w:pPr>
              <w:tabs>
                <w:tab w:val="clear" w:pos="720"/>
              </w:tabs>
              <w:spacing w:after="100" w:line="216" w:lineRule="auto"/>
              <w:ind w:left="0"/>
              <w:rPr>
                <w:rFonts w:ascii="Tw Cen MT" w:hAnsi="Tw Cen MT"/>
                <w:i/>
                <w:sz w:val="18"/>
                <w:szCs w:val="18"/>
                <w:lang w:val="en-GB"/>
              </w:rPr>
            </w:pPr>
            <w:hyperlink r:id="rId84" w:history="1">
              <w:r w:rsidR="00AE689B" w:rsidRPr="00897090">
                <w:rPr>
                  <w:rStyle w:val="Lienhypertexte"/>
                  <w:rFonts w:ascii="Tw Cen MT" w:hAnsi="Tw Cen MT"/>
                  <w:b/>
                  <w:i/>
                  <w:color w:val="auto"/>
                  <w:sz w:val="18"/>
                  <w:szCs w:val="18"/>
                  <w:u w:val="none"/>
                  <w:lang w:val="en-GB"/>
                </w:rPr>
                <w:t>https://docs.wixstatic.com/ugd/12550c_8d0ce216f6b74ea9bd68fd03b24a1940.pdf</w:t>
              </w:r>
            </w:hyperlink>
          </w:p>
        </w:tc>
      </w:tr>
      <w:tr w:rsidR="00AE689B" w:rsidRPr="00897090" w:rsidTr="00C51532">
        <w:tc>
          <w:tcPr>
            <w:tcW w:w="10136" w:type="dxa"/>
            <w:gridSpan w:val="2"/>
          </w:tcPr>
          <w:p w:rsidR="00AE689B" w:rsidRPr="00897090" w:rsidRDefault="00AE689B" w:rsidP="00F8678D">
            <w:pPr>
              <w:spacing w:after="40" w:line="216" w:lineRule="auto"/>
              <w:ind w:left="0"/>
              <w:rPr>
                <w:rFonts w:ascii="Tw Cen MT" w:hAnsi="Tw Cen MT"/>
                <w:sz w:val="24"/>
                <w:szCs w:val="24"/>
                <w:lang w:val="fr-CH"/>
              </w:rPr>
            </w:pPr>
            <w:r w:rsidRPr="00897090">
              <w:rPr>
                <w:rFonts w:ascii="Tw Cen MT" w:hAnsi="Tw Cen MT"/>
                <w:b/>
                <w:sz w:val="24"/>
                <w:szCs w:val="24"/>
                <w:lang w:val="fr-CH"/>
              </w:rPr>
              <w:t xml:space="preserve">Selon un récent rapport de Pro </w:t>
            </w:r>
            <w:proofErr w:type="spellStart"/>
            <w:r w:rsidRPr="00897090">
              <w:rPr>
                <w:rFonts w:ascii="Tw Cen MT" w:hAnsi="Tw Cen MT"/>
                <w:b/>
                <w:sz w:val="24"/>
                <w:szCs w:val="24"/>
                <w:lang w:val="fr-CH"/>
              </w:rPr>
              <w:t>Natura</w:t>
            </w:r>
            <w:proofErr w:type="spellEnd"/>
            <w:r w:rsidRPr="00897090">
              <w:rPr>
                <w:rFonts w:ascii="Tw Cen MT" w:hAnsi="Tw Cen MT"/>
                <w:b/>
                <w:sz w:val="24"/>
                <w:szCs w:val="24"/>
                <w:lang w:val="fr-CH"/>
              </w:rPr>
              <w:t xml:space="preserve">, organisation de protection de la nature, les ondes de la 5G seraient nocives pour les insectes. </w:t>
            </w:r>
          </w:p>
          <w:p w:rsidR="00AE689B" w:rsidRPr="00897090" w:rsidRDefault="00AE689B" w:rsidP="00F8678D">
            <w:pPr>
              <w:spacing w:after="40" w:line="216" w:lineRule="auto"/>
              <w:ind w:left="0"/>
              <w:rPr>
                <w:rFonts w:ascii="Tw Cen MT" w:hAnsi="Tw Cen MT"/>
                <w:sz w:val="24"/>
                <w:szCs w:val="24"/>
                <w:lang w:val="fr-CH"/>
              </w:rPr>
            </w:pPr>
            <w:r w:rsidRPr="00897090">
              <w:rPr>
                <w:rFonts w:ascii="Tw Cen MT" w:hAnsi="Tw Cen MT"/>
                <w:b/>
                <w:sz w:val="24"/>
                <w:szCs w:val="24"/>
                <w:lang w:val="fr-CH"/>
              </w:rPr>
              <w:t xml:space="preserve">Pro </w:t>
            </w:r>
            <w:proofErr w:type="spellStart"/>
            <w:r w:rsidRPr="00897090">
              <w:rPr>
                <w:rFonts w:ascii="Tw Cen MT" w:hAnsi="Tw Cen MT"/>
                <w:b/>
                <w:sz w:val="24"/>
                <w:szCs w:val="24"/>
                <w:lang w:val="fr-CH"/>
              </w:rPr>
              <w:t>Natura</w:t>
            </w:r>
            <w:proofErr w:type="spellEnd"/>
            <w:r w:rsidRPr="00897090">
              <w:rPr>
                <w:rFonts w:ascii="Tw Cen MT" w:hAnsi="Tw Cen MT"/>
                <w:sz w:val="24"/>
                <w:szCs w:val="24"/>
                <w:lang w:val="fr-CH"/>
              </w:rPr>
              <w:t>, organisation suisse de protection de la nature, tire la sonnette d'alarme. L’organisation met en garde sur les effets néfastes de la </w:t>
            </w:r>
            <w:r w:rsidRPr="00897090">
              <w:rPr>
                <w:rFonts w:ascii="Tw Cen MT" w:hAnsi="Tw Cen MT"/>
                <w:b/>
                <w:sz w:val="24"/>
                <w:szCs w:val="24"/>
                <w:lang w:val="fr-CH"/>
              </w:rPr>
              <w:t>5G</w:t>
            </w:r>
            <w:r w:rsidRPr="00897090">
              <w:rPr>
                <w:rFonts w:ascii="Tw Cen MT" w:hAnsi="Tw Cen MT"/>
                <w:sz w:val="24"/>
                <w:szCs w:val="24"/>
                <w:lang w:val="fr-CH"/>
              </w:rPr>
              <w:t> sur différentes espèces d'insectes et rappelle les </w:t>
            </w:r>
            <w:r w:rsidRPr="00897090">
              <w:rPr>
                <w:rFonts w:ascii="Tw Cen MT" w:hAnsi="Tw Cen MT"/>
                <w:b/>
                <w:sz w:val="24"/>
                <w:szCs w:val="24"/>
                <w:lang w:val="fr-CH"/>
              </w:rPr>
              <w:t>conséquences de l’activité humaine</w:t>
            </w:r>
            <w:r w:rsidRPr="00897090">
              <w:rPr>
                <w:rFonts w:ascii="Tw Cen MT" w:hAnsi="Tw Cen MT"/>
                <w:sz w:val="24"/>
                <w:szCs w:val="24"/>
                <w:lang w:val="fr-CH"/>
              </w:rPr>
              <w:t> sur leur écosystème.</w:t>
            </w:r>
          </w:p>
          <w:p w:rsidR="00AE689B" w:rsidRPr="00897090" w:rsidRDefault="00AE689B" w:rsidP="00F8678D">
            <w:pPr>
              <w:spacing w:after="40" w:line="216" w:lineRule="auto"/>
              <w:ind w:left="0"/>
              <w:rPr>
                <w:rFonts w:ascii="Tw Cen MT" w:hAnsi="Tw Cen MT"/>
                <w:sz w:val="24"/>
                <w:szCs w:val="24"/>
                <w:lang w:val="fr-CH"/>
              </w:rPr>
            </w:pPr>
            <w:r w:rsidRPr="00897090">
              <w:rPr>
                <w:rFonts w:ascii="Tw Cen MT" w:hAnsi="Tw Cen MT"/>
                <w:sz w:val="24"/>
                <w:szCs w:val="24"/>
                <w:lang w:val="fr-CH"/>
              </w:rPr>
              <w:t>D'après leurs études, </w:t>
            </w:r>
            <w:r w:rsidRPr="00897090">
              <w:rPr>
                <w:rFonts w:ascii="Tw Cen MT" w:hAnsi="Tw Cen MT"/>
                <w:b/>
                <w:sz w:val="24"/>
                <w:szCs w:val="24"/>
                <w:lang w:val="fr-CH"/>
              </w:rPr>
              <w:t>75 % des insectes ont disparu</w:t>
            </w:r>
            <w:r w:rsidRPr="00897090">
              <w:rPr>
                <w:rFonts w:ascii="Tw Cen MT" w:hAnsi="Tw Cen MT"/>
                <w:sz w:val="24"/>
                <w:szCs w:val="24"/>
                <w:lang w:val="fr-CH"/>
              </w:rPr>
              <w:t> en Suisse et le nombre d’espèces ne fait que diminuer, avec au compteur </w:t>
            </w:r>
            <w:r w:rsidRPr="00897090">
              <w:rPr>
                <w:rFonts w:ascii="Tw Cen MT" w:hAnsi="Tw Cen MT"/>
                <w:b/>
                <w:sz w:val="24"/>
                <w:szCs w:val="24"/>
                <w:lang w:val="fr-CH"/>
              </w:rPr>
              <w:t>163 espèces considérées comme éteintes</w:t>
            </w:r>
            <w:r w:rsidRPr="00897090">
              <w:rPr>
                <w:rFonts w:ascii="Tw Cen MT" w:hAnsi="Tw Cen MT"/>
                <w:sz w:val="24"/>
                <w:szCs w:val="24"/>
                <w:lang w:val="fr-CH"/>
              </w:rPr>
              <w:t>. Ceux encore présents sont néanmoins menacés, comme les abeilles et les papillons qui sont cruciaux dans le processus de pollinisation.</w:t>
            </w:r>
          </w:p>
          <w:p w:rsidR="00AE689B" w:rsidRPr="00897090" w:rsidRDefault="00AE689B" w:rsidP="00F8678D">
            <w:pPr>
              <w:spacing w:after="40" w:line="216" w:lineRule="auto"/>
              <w:ind w:left="0"/>
              <w:rPr>
                <w:rFonts w:ascii="Tw Cen MT" w:hAnsi="Tw Cen MT"/>
                <w:sz w:val="24"/>
                <w:szCs w:val="24"/>
                <w:lang w:val="fr-CH"/>
              </w:rPr>
            </w:pPr>
            <w:r w:rsidRPr="00897090">
              <w:rPr>
                <w:rFonts w:ascii="Tw Cen MT" w:hAnsi="Tw Cen MT"/>
                <w:sz w:val="24"/>
                <w:szCs w:val="24"/>
                <w:lang w:val="fr-CH"/>
              </w:rPr>
              <w:t>Jusque-là, cette disparition était associée à l’utilisation des </w:t>
            </w:r>
            <w:r w:rsidRPr="00897090">
              <w:rPr>
                <w:rFonts w:ascii="Tw Cen MT" w:hAnsi="Tw Cen MT"/>
                <w:b/>
                <w:sz w:val="24"/>
                <w:szCs w:val="24"/>
                <w:lang w:val="fr-CH"/>
              </w:rPr>
              <w:t>pesticides</w:t>
            </w:r>
            <w:r w:rsidRPr="00897090">
              <w:rPr>
                <w:rFonts w:ascii="Tw Cen MT" w:hAnsi="Tw Cen MT"/>
                <w:sz w:val="24"/>
                <w:szCs w:val="24"/>
                <w:lang w:val="fr-CH"/>
              </w:rPr>
              <w:t> dans l’agriculture, au surplus de </w:t>
            </w:r>
            <w:r w:rsidRPr="00897090">
              <w:rPr>
                <w:rFonts w:ascii="Tw Cen MT" w:hAnsi="Tw Cen MT"/>
                <w:b/>
                <w:sz w:val="24"/>
                <w:szCs w:val="24"/>
                <w:lang w:val="fr-CH"/>
              </w:rPr>
              <w:t>lumière</w:t>
            </w:r>
            <w:r w:rsidRPr="00897090">
              <w:rPr>
                <w:rFonts w:ascii="Tw Cen MT" w:hAnsi="Tw Cen MT"/>
                <w:sz w:val="24"/>
                <w:szCs w:val="24"/>
                <w:lang w:val="fr-CH"/>
              </w:rPr>
              <w:t> ou encore le </w:t>
            </w:r>
            <w:r w:rsidRPr="00897090">
              <w:rPr>
                <w:rFonts w:ascii="Tw Cen MT" w:hAnsi="Tw Cen MT"/>
                <w:b/>
                <w:sz w:val="24"/>
                <w:szCs w:val="24"/>
                <w:lang w:val="fr-CH"/>
              </w:rPr>
              <w:t>manque de place</w:t>
            </w:r>
            <w:r w:rsidRPr="00897090">
              <w:rPr>
                <w:rFonts w:ascii="Tw Cen MT" w:hAnsi="Tw Cen MT"/>
                <w:sz w:val="24"/>
                <w:szCs w:val="24"/>
                <w:lang w:val="fr-CH"/>
              </w:rPr>
              <w:t xml:space="preserve"> pour les insectes. Mais aujourd’hui un nouveau facteur les </w:t>
            </w:r>
            <w:proofErr w:type="gramStart"/>
            <w:r w:rsidRPr="00897090">
              <w:rPr>
                <w:rFonts w:ascii="Tw Cen MT" w:hAnsi="Tw Cen MT"/>
                <w:sz w:val="24"/>
                <w:szCs w:val="24"/>
                <w:lang w:val="fr-CH"/>
              </w:rPr>
              <w:t>mettraient</w:t>
            </w:r>
            <w:proofErr w:type="gramEnd"/>
            <w:r w:rsidRPr="00897090">
              <w:rPr>
                <w:rFonts w:ascii="Tw Cen MT" w:hAnsi="Tw Cen MT"/>
                <w:sz w:val="24"/>
                <w:szCs w:val="24"/>
                <w:lang w:val="fr-CH"/>
              </w:rPr>
              <w:t xml:space="preserve"> en danger : la </w:t>
            </w:r>
            <w:r w:rsidRPr="00897090">
              <w:rPr>
                <w:rFonts w:ascii="Tw Cen MT" w:hAnsi="Tw Cen MT"/>
                <w:b/>
                <w:sz w:val="24"/>
                <w:szCs w:val="24"/>
                <w:lang w:val="fr-CH"/>
              </w:rPr>
              <w:t>5G</w:t>
            </w:r>
            <w:r w:rsidRPr="00897090">
              <w:rPr>
                <w:rFonts w:ascii="Tw Cen MT" w:hAnsi="Tw Cen MT"/>
                <w:sz w:val="24"/>
                <w:szCs w:val="24"/>
                <w:lang w:val="fr-CH"/>
              </w:rPr>
              <w:t>.</w:t>
            </w:r>
            <w:r w:rsidR="0085783E" w:rsidRPr="00897090">
              <w:rPr>
                <w:rFonts w:ascii="Tw Cen MT" w:hAnsi="Tw Cen MT"/>
                <w:sz w:val="24"/>
                <w:szCs w:val="24"/>
                <w:lang w:val="fr-CH"/>
              </w:rPr>
              <w:t xml:space="preserve"> (source :</w:t>
            </w:r>
            <w:r w:rsidR="0085783E" w:rsidRPr="00897090">
              <w:rPr>
                <w:rFonts w:ascii="Tw Cen MT" w:hAnsi="Tw Cen MT"/>
                <w:i/>
                <w:sz w:val="24"/>
                <w:szCs w:val="24"/>
                <w:lang w:val="fr-CH"/>
              </w:rPr>
              <w:t xml:space="preserve"> </w:t>
            </w:r>
            <w:hyperlink r:id="rId85" w:history="1">
              <w:r w:rsidR="0085783E" w:rsidRPr="00897090">
                <w:rPr>
                  <w:rStyle w:val="Lienhypertexte"/>
                  <w:rFonts w:ascii="Tw Cen MT" w:hAnsi="Tw Cen MT"/>
                  <w:i/>
                  <w:color w:val="auto"/>
                  <w:sz w:val="18"/>
                  <w:szCs w:val="18"/>
                  <w:lang w:val="fr-CH"/>
                </w:rPr>
                <w:t>https://www.maxisciences.com/environnement/un-tiers-des-colonies-d-abeilles-ont-disparu-l-hiver-dernier-en-france_art42972.htm</w:t>
              </w:r>
            </w:hyperlink>
            <w:r w:rsidR="0085783E" w:rsidRPr="00897090">
              <w:rPr>
                <w:rFonts w:ascii="Tw Cen MT" w:hAnsi="Tw Cen MT"/>
                <w:i/>
                <w:sz w:val="18"/>
                <w:szCs w:val="18"/>
                <w:lang w:val="fr-CH"/>
              </w:rPr>
              <w:t xml:space="preserve"> l</w:t>
            </w:r>
          </w:p>
        </w:tc>
      </w:tr>
    </w:tbl>
    <w:p w:rsidR="00C20C4A" w:rsidRPr="00C51532" w:rsidRDefault="005B5D4B" w:rsidP="00C51532">
      <w:pPr>
        <w:tabs>
          <w:tab w:val="clear" w:pos="720"/>
        </w:tabs>
        <w:spacing w:line="240" w:lineRule="auto"/>
        <w:ind w:left="0"/>
        <w:jc w:val="center"/>
        <w:rPr>
          <w:rFonts w:ascii="Tw Cen MT" w:hAnsi="Tw Cen MT"/>
          <w:b/>
          <w:sz w:val="32"/>
          <w:szCs w:val="24"/>
          <w:u w:val="single"/>
          <w:lang w:val="fr-CH"/>
        </w:rPr>
      </w:pPr>
      <w:r w:rsidRPr="00897090">
        <w:rPr>
          <w:rFonts w:ascii="Tw Cen MT" w:hAnsi="Tw Cen MT"/>
          <w:bCs w:val="0"/>
          <w:sz w:val="32"/>
          <w:u w:val="single"/>
          <w:lang w:val="fr-CH"/>
        </w:rPr>
        <w:br w:type="page"/>
      </w:r>
      <w:r w:rsidR="00C20C4A" w:rsidRPr="00C51532">
        <w:rPr>
          <w:rFonts w:ascii="Tw Cen MT" w:hAnsi="Tw Cen MT"/>
          <w:b/>
          <w:bCs w:val="0"/>
          <w:sz w:val="32"/>
          <w:u w:val="single"/>
          <w:lang w:val="fr-CH"/>
        </w:rPr>
        <w:lastRenderedPageBreak/>
        <w:t>ANNEXE 5</w:t>
      </w:r>
    </w:p>
    <w:p w:rsidR="00E32485" w:rsidRPr="00C51532" w:rsidRDefault="000B5EB5" w:rsidP="00C51532">
      <w:pPr>
        <w:pStyle w:val="Titre1"/>
        <w:numPr>
          <w:ilvl w:val="0"/>
          <w:numId w:val="0"/>
        </w:numPr>
        <w:spacing w:after="100" w:line="216" w:lineRule="auto"/>
        <w:jc w:val="center"/>
        <w:rPr>
          <w:rFonts w:ascii="Tw Cen MT" w:hAnsi="Tw Cen MT"/>
          <w:bCs/>
          <w:sz w:val="32"/>
          <w:u w:val="single"/>
          <w:lang w:val="fr-CH"/>
        </w:rPr>
      </w:pPr>
      <w:r w:rsidRPr="00C51532">
        <w:rPr>
          <w:rFonts w:ascii="Tw Cen MT" w:hAnsi="Tw Cen MT"/>
          <w:bCs/>
          <w:sz w:val="32"/>
          <w:u w:val="single"/>
          <w:lang w:val="fr-CH"/>
        </w:rPr>
        <w:t xml:space="preserve">LISTE DES </w:t>
      </w:r>
      <w:r w:rsidR="00D058A4" w:rsidRPr="00C51532">
        <w:rPr>
          <w:rFonts w:ascii="Tw Cen MT" w:hAnsi="Tw Cen MT"/>
          <w:bCs/>
          <w:sz w:val="32"/>
          <w:u w:val="single"/>
          <w:lang w:val="fr-CH"/>
        </w:rPr>
        <w:t>SIGNATAIRE</w:t>
      </w:r>
      <w:r w:rsidR="008B558B" w:rsidRPr="00C51532">
        <w:rPr>
          <w:rFonts w:ascii="Tw Cen MT" w:hAnsi="Tw Cen MT"/>
          <w:bCs/>
          <w:sz w:val="32"/>
          <w:u w:val="single"/>
          <w:lang w:val="fr-CH"/>
        </w:rPr>
        <w:t>S</w:t>
      </w:r>
    </w:p>
    <w:p w:rsidR="005E524A" w:rsidRPr="00C51532" w:rsidRDefault="005E524A" w:rsidP="00C51532">
      <w:pPr>
        <w:tabs>
          <w:tab w:val="clear" w:pos="720"/>
        </w:tabs>
        <w:ind w:left="0"/>
        <w:jc w:val="center"/>
        <w:rPr>
          <w:rFonts w:ascii="Tw Cen MT" w:hAnsi="Tw Cen MT"/>
          <w:b/>
          <w:sz w:val="44"/>
          <w:highlight w:val="yellow"/>
          <w:lang w:val="fr-CH"/>
        </w:rPr>
      </w:pPr>
    </w:p>
    <w:p w:rsidR="005E524A" w:rsidRPr="00897090" w:rsidRDefault="005E524A" w:rsidP="00A55CFF">
      <w:pPr>
        <w:pStyle w:val="Paragraphedeliste"/>
        <w:tabs>
          <w:tab w:val="clear" w:pos="720"/>
        </w:tabs>
        <w:ind w:left="0"/>
        <w:rPr>
          <w:rFonts w:ascii="Tw Cen MT" w:hAnsi="Tw Cen MT"/>
          <w:b/>
          <w:sz w:val="44"/>
          <w:lang w:val="fr-CH"/>
        </w:rPr>
      </w:pPr>
    </w:p>
    <w:p w:rsidR="008B558B" w:rsidRPr="00897090" w:rsidRDefault="005E524A" w:rsidP="00A55CFF">
      <w:pPr>
        <w:pStyle w:val="Paragraphedeliste"/>
        <w:numPr>
          <w:ilvl w:val="1"/>
          <w:numId w:val="28"/>
        </w:numPr>
        <w:ind w:left="0" w:firstLine="0"/>
        <w:rPr>
          <w:rFonts w:ascii="Tw Cen MT" w:hAnsi="Tw Cen MT"/>
          <w:b/>
          <w:sz w:val="44"/>
          <w:lang w:val="fr-CH"/>
        </w:rPr>
      </w:pPr>
      <w:r w:rsidRPr="00897090">
        <w:rPr>
          <w:rFonts w:ascii="Tw Cen MT" w:hAnsi="Tw Cen MT"/>
          <w:b/>
          <w:sz w:val="44"/>
          <w:highlight w:val="yellow"/>
          <w:lang w:val="fr-CH"/>
        </w:rPr>
        <w:t>XXXX</w:t>
      </w:r>
    </w:p>
    <w:p w:rsidR="008B558B" w:rsidRPr="00897090" w:rsidRDefault="008B558B" w:rsidP="00A55CFF">
      <w:pPr>
        <w:tabs>
          <w:tab w:val="clear" w:pos="720"/>
        </w:tabs>
        <w:ind w:left="0"/>
        <w:rPr>
          <w:rFonts w:ascii="Tw Cen MT" w:hAnsi="Tw Cen MT"/>
          <w:lang w:val="fr-CH"/>
        </w:rPr>
      </w:pPr>
    </w:p>
    <w:sectPr w:rsidR="008B558B" w:rsidRPr="00897090" w:rsidSect="00860C1E">
      <w:type w:val="continuous"/>
      <w:pgSz w:w="11906" w:h="16838"/>
      <w:pgMar w:top="851" w:right="851" w:bottom="851" w:left="851" w:header="709" w:footer="16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7AA6" w:rsidRDefault="00EB7AA6" w:rsidP="004534E0">
      <w:pPr>
        <w:spacing w:line="240" w:lineRule="auto"/>
      </w:pPr>
      <w:r>
        <w:separator/>
      </w:r>
    </w:p>
  </w:endnote>
  <w:endnote w:type="continuationSeparator" w:id="0">
    <w:p w:rsidR="00EB7AA6" w:rsidRDefault="00EB7AA6" w:rsidP="004534E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1"/>
    <w:family w:val="auto"/>
    <w:pitch w:val="variable"/>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PingFang SC">
    <w:charset w:val="86"/>
    <w:family w:val="swiss"/>
    <w:pitch w:val="variable"/>
    <w:sig w:usb0="A00002FF" w:usb1="7ACFFDFB" w:usb2="00000017"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9F3" w:rsidRDefault="003879F3">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458706"/>
      <w:docPartObj>
        <w:docPartGallery w:val="Page Numbers (Bottom of Page)"/>
        <w:docPartUnique/>
      </w:docPartObj>
    </w:sdtPr>
    <w:sdtContent>
      <w:p w:rsidR="00EB7AA6" w:rsidRDefault="00EB7AA6">
        <w:pPr>
          <w:pStyle w:val="Pieddepage"/>
          <w:jc w:val="center"/>
        </w:pPr>
        <w:r w:rsidRPr="00B12292">
          <w:rPr>
            <w:rFonts w:ascii="Tw Cen MT" w:hAnsi="Tw Cen MT"/>
            <w:b/>
            <w:sz w:val="26"/>
          </w:rPr>
          <w:fldChar w:fldCharType="begin"/>
        </w:r>
        <w:r w:rsidRPr="00B12292">
          <w:rPr>
            <w:rFonts w:ascii="Tw Cen MT" w:hAnsi="Tw Cen MT"/>
            <w:b/>
            <w:sz w:val="26"/>
          </w:rPr>
          <w:instrText xml:space="preserve"> PAGE   \* MERGEFORMAT </w:instrText>
        </w:r>
        <w:r w:rsidRPr="00B12292">
          <w:rPr>
            <w:rFonts w:ascii="Tw Cen MT" w:hAnsi="Tw Cen MT"/>
            <w:b/>
            <w:sz w:val="26"/>
          </w:rPr>
          <w:fldChar w:fldCharType="separate"/>
        </w:r>
        <w:r w:rsidR="00F9242E">
          <w:rPr>
            <w:rFonts w:ascii="Tw Cen MT" w:hAnsi="Tw Cen MT"/>
            <w:b/>
            <w:noProof/>
            <w:sz w:val="26"/>
          </w:rPr>
          <w:t>4</w:t>
        </w:r>
        <w:r w:rsidRPr="00B12292">
          <w:rPr>
            <w:rFonts w:ascii="Tw Cen MT" w:hAnsi="Tw Cen MT"/>
            <w:b/>
            <w:sz w:val="26"/>
          </w:rPr>
          <w:fldChar w:fldCharType="end"/>
        </w:r>
        <w:r w:rsidRPr="00860C1E">
          <w:rPr>
            <w:rFonts w:ascii="Tw Cen MT" w:hAnsi="Tw Cen MT"/>
          </w:rPr>
          <w:t>/22</w:t>
        </w:r>
      </w:p>
    </w:sdtContent>
  </w:sdt>
  <w:p w:rsidR="00EB7AA6" w:rsidRDefault="00EB7AA6">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9F3" w:rsidRDefault="003879F3">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7AA6" w:rsidRDefault="00EB7AA6" w:rsidP="004534E0">
      <w:pPr>
        <w:spacing w:line="240" w:lineRule="auto"/>
      </w:pPr>
      <w:r>
        <w:separator/>
      </w:r>
    </w:p>
  </w:footnote>
  <w:footnote w:type="continuationSeparator" w:id="0">
    <w:p w:rsidR="00EB7AA6" w:rsidRDefault="00EB7AA6" w:rsidP="004534E0">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9F3" w:rsidRDefault="003879F3">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458729"/>
      <w:docPartObj>
        <w:docPartGallery w:val="Watermarks"/>
        <w:docPartUnique/>
      </w:docPartObj>
    </w:sdtPr>
    <w:sdtContent>
      <w:p w:rsidR="00EB7AA6" w:rsidRDefault="00661DFE" w:rsidP="002D176A">
        <w:pPr>
          <w:pStyle w:val="En-tte"/>
          <w:tabs>
            <w:tab w:val="clear" w:pos="9072"/>
            <w:tab w:val="right" w:pos="9639"/>
          </w:tabs>
          <w:ind w:left="0"/>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922611" o:spid="_x0000_s4098" type="#_x0000_t136" style="position:absolute;margin-left:0;margin-top:0;width:461.85pt;height:197.95pt;rotation:315;z-index:-251656192;mso-position-horizontal:center;mso-position-horizontal-relative:margin;mso-position-vertical:center;mso-position-vertical-relative:margin" o:allowincell="f" fillcolor="silver" stroked="f">
              <v:fill opacity=".5"/>
              <v:textpath style="font-family:&quot;Calibri&quot;;font-size:1pt" string="EXEMPLE"/>
              <w10:wrap anchorx="margin" anchory="margin"/>
            </v:shape>
          </w:pict>
        </w: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9F3" w:rsidRDefault="003879F3">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D1699"/>
    <w:multiLevelType w:val="hybridMultilevel"/>
    <w:tmpl w:val="5E0A102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nsid w:val="035200B4"/>
    <w:multiLevelType w:val="hybridMultilevel"/>
    <w:tmpl w:val="42CCFED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nsid w:val="055959EB"/>
    <w:multiLevelType w:val="hybridMultilevel"/>
    <w:tmpl w:val="B1DCDB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A982771"/>
    <w:multiLevelType w:val="hybridMultilevel"/>
    <w:tmpl w:val="ABE0525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
    <w:nsid w:val="0D9659D9"/>
    <w:multiLevelType w:val="hybridMultilevel"/>
    <w:tmpl w:val="5BDEDE8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
    <w:nsid w:val="15FE5D85"/>
    <w:multiLevelType w:val="multilevel"/>
    <w:tmpl w:val="130AB3C0"/>
    <w:lvl w:ilvl="0">
      <w:start w:val="1"/>
      <w:numFmt w:val="decimal"/>
      <w:lvlText w:val="%1"/>
      <w:lvlJc w:val="left"/>
      <w:pPr>
        <w:ind w:left="716" w:hanging="432"/>
      </w:pPr>
    </w:lvl>
    <w:lvl w:ilvl="1">
      <w:start w:val="1"/>
      <w:numFmt w:val="bullet"/>
      <w:lvlText w:val=""/>
      <w:lvlJc w:val="left"/>
      <w:pPr>
        <w:ind w:left="644" w:hanging="360"/>
      </w:pPr>
      <w:rPr>
        <w:rFonts w:ascii="Symbol" w:hAnsi="Symbol" w:hint="default"/>
      </w:rPr>
    </w:lvl>
    <w:lvl w:ilvl="2">
      <w:start w:val="1"/>
      <w:numFmt w:val="decimal"/>
      <w:lvlText w:val="%1.%2.%3"/>
      <w:lvlJc w:val="left"/>
      <w:pPr>
        <w:ind w:left="1004" w:hanging="720"/>
      </w:pPr>
    </w:lvl>
    <w:lvl w:ilvl="3">
      <w:start w:val="1"/>
      <w:numFmt w:val="decimal"/>
      <w:lvlText w:val="%1.%2.%3.%4"/>
      <w:lvlJc w:val="left"/>
      <w:pPr>
        <w:ind w:left="1148" w:hanging="864"/>
      </w:pPr>
    </w:lvl>
    <w:lvl w:ilvl="4">
      <w:start w:val="1"/>
      <w:numFmt w:val="decimal"/>
      <w:lvlText w:val="%1.%2.%3.%4.%5"/>
      <w:lvlJc w:val="left"/>
      <w:pPr>
        <w:ind w:left="1292" w:hanging="1008"/>
      </w:pPr>
    </w:lvl>
    <w:lvl w:ilvl="5">
      <w:start w:val="1"/>
      <w:numFmt w:val="decimal"/>
      <w:lvlText w:val="%1.%2.%3.%4.%5.%6"/>
      <w:lvlJc w:val="left"/>
      <w:pPr>
        <w:ind w:left="1436" w:hanging="1152"/>
      </w:pPr>
    </w:lvl>
    <w:lvl w:ilvl="6">
      <w:start w:val="1"/>
      <w:numFmt w:val="decimal"/>
      <w:lvlText w:val="%1.%2.%3.%4.%5.%6.%7"/>
      <w:lvlJc w:val="left"/>
      <w:pPr>
        <w:ind w:left="1580" w:hanging="1296"/>
      </w:pPr>
    </w:lvl>
    <w:lvl w:ilvl="7">
      <w:start w:val="1"/>
      <w:numFmt w:val="decimal"/>
      <w:lvlText w:val="%1.%2.%3.%4.%5.%6.%7.%8"/>
      <w:lvlJc w:val="left"/>
      <w:pPr>
        <w:ind w:left="1724" w:hanging="1440"/>
      </w:pPr>
    </w:lvl>
    <w:lvl w:ilvl="8">
      <w:start w:val="1"/>
      <w:numFmt w:val="decimal"/>
      <w:lvlText w:val="%1.%2.%3.%4.%5.%6.%7.%8.%9"/>
      <w:lvlJc w:val="left"/>
      <w:pPr>
        <w:ind w:left="1868" w:hanging="1584"/>
      </w:pPr>
    </w:lvl>
  </w:abstractNum>
  <w:abstractNum w:abstractNumId="6">
    <w:nsid w:val="17DD4093"/>
    <w:multiLevelType w:val="hybridMultilevel"/>
    <w:tmpl w:val="F04669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D625F71"/>
    <w:multiLevelType w:val="hybridMultilevel"/>
    <w:tmpl w:val="D930ACDC"/>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8">
    <w:nsid w:val="23146FDF"/>
    <w:multiLevelType w:val="hybridMultilevel"/>
    <w:tmpl w:val="078AAEF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9">
    <w:nsid w:val="23D264B5"/>
    <w:multiLevelType w:val="hybridMultilevel"/>
    <w:tmpl w:val="15581842"/>
    <w:lvl w:ilvl="0" w:tplc="1D4E8126">
      <w:start w:val="1"/>
      <w:numFmt w:val="decimal"/>
      <w:lvlText w:val="%1."/>
      <w:lvlJc w:val="left"/>
      <w:pPr>
        <w:ind w:left="720" w:hanging="360"/>
      </w:pPr>
      <w:rPr>
        <w:rFonts w:hint="default"/>
        <w:b/>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0">
    <w:nsid w:val="24A04F31"/>
    <w:multiLevelType w:val="multilevel"/>
    <w:tmpl w:val="130AB3C0"/>
    <w:lvl w:ilvl="0">
      <w:start w:val="1"/>
      <w:numFmt w:val="decimal"/>
      <w:lvlText w:val="%1"/>
      <w:lvlJc w:val="left"/>
      <w:pPr>
        <w:ind w:left="716" w:hanging="432"/>
      </w:pPr>
    </w:lvl>
    <w:lvl w:ilvl="1">
      <w:start w:val="1"/>
      <w:numFmt w:val="bullet"/>
      <w:lvlText w:val=""/>
      <w:lvlJc w:val="left"/>
      <w:pPr>
        <w:ind w:left="644" w:hanging="360"/>
      </w:pPr>
      <w:rPr>
        <w:rFonts w:ascii="Symbol" w:hAnsi="Symbol" w:hint="default"/>
      </w:rPr>
    </w:lvl>
    <w:lvl w:ilvl="2">
      <w:start w:val="1"/>
      <w:numFmt w:val="decimal"/>
      <w:lvlText w:val="%1.%2.%3"/>
      <w:lvlJc w:val="left"/>
      <w:pPr>
        <w:ind w:left="1004" w:hanging="720"/>
      </w:pPr>
    </w:lvl>
    <w:lvl w:ilvl="3">
      <w:start w:val="1"/>
      <w:numFmt w:val="decimal"/>
      <w:lvlText w:val="%1.%2.%3.%4"/>
      <w:lvlJc w:val="left"/>
      <w:pPr>
        <w:ind w:left="1148" w:hanging="864"/>
      </w:pPr>
    </w:lvl>
    <w:lvl w:ilvl="4">
      <w:start w:val="1"/>
      <w:numFmt w:val="decimal"/>
      <w:lvlText w:val="%1.%2.%3.%4.%5"/>
      <w:lvlJc w:val="left"/>
      <w:pPr>
        <w:ind w:left="1292" w:hanging="1008"/>
      </w:pPr>
    </w:lvl>
    <w:lvl w:ilvl="5">
      <w:start w:val="1"/>
      <w:numFmt w:val="decimal"/>
      <w:lvlText w:val="%1.%2.%3.%4.%5.%6"/>
      <w:lvlJc w:val="left"/>
      <w:pPr>
        <w:ind w:left="1436" w:hanging="1152"/>
      </w:pPr>
    </w:lvl>
    <w:lvl w:ilvl="6">
      <w:start w:val="1"/>
      <w:numFmt w:val="decimal"/>
      <w:lvlText w:val="%1.%2.%3.%4.%5.%6.%7"/>
      <w:lvlJc w:val="left"/>
      <w:pPr>
        <w:ind w:left="1580" w:hanging="1296"/>
      </w:pPr>
    </w:lvl>
    <w:lvl w:ilvl="7">
      <w:start w:val="1"/>
      <w:numFmt w:val="decimal"/>
      <w:lvlText w:val="%1.%2.%3.%4.%5.%6.%7.%8"/>
      <w:lvlJc w:val="left"/>
      <w:pPr>
        <w:ind w:left="1724" w:hanging="1440"/>
      </w:pPr>
    </w:lvl>
    <w:lvl w:ilvl="8">
      <w:start w:val="1"/>
      <w:numFmt w:val="decimal"/>
      <w:lvlText w:val="%1.%2.%3.%4.%5.%6.%7.%8.%9"/>
      <w:lvlJc w:val="left"/>
      <w:pPr>
        <w:ind w:left="1868" w:hanging="1584"/>
      </w:pPr>
    </w:lvl>
  </w:abstractNum>
  <w:abstractNum w:abstractNumId="11">
    <w:nsid w:val="251A0A08"/>
    <w:multiLevelType w:val="hybridMultilevel"/>
    <w:tmpl w:val="F3DE134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2">
    <w:nsid w:val="25E8747C"/>
    <w:multiLevelType w:val="hybridMultilevel"/>
    <w:tmpl w:val="17E279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6BB1BAB"/>
    <w:multiLevelType w:val="hybridMultilevel"/>
    <w:tmpl w:val="317E2B94"/>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4">
    <w:nsid w:val="2A7C00A5"/>
    <w:multiLevelType w:val="hybridMultilevel"/>
    <w:tmpl w:val="AB5C609C"/>
    <w:lvl w:ilvl="0" w:tplc="480AF384">
      <w:start w:val="8"/>
      <w:numFmt w:val="bullet"/>
      <w:lvlText w:val=""/>
      <w:lvlJc w:val="left"/>
      <w:pPr>
        <w:ind w:left="720" w:hanging="360"/>
      </w:pPr>
      <w:rPr>
        <w:rFonts w:ascii="Wingdings" w:eastAsia="Times New Roman" w:hAnsi="Wingdings" w:cs="Times New Roman"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5">
    <w:nsid w:val="2C630D1F"/>
    <w:multiLevelType w:val="multilevel"/>
    <w:tmpl w:val="1110D06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6">
    <w:nsid w:val="344C0606"/>
    <w:multiLevelType w:val="hybridMultilevel"/>
    <w:tmpl w:val="69403074"/>
    <w:lvl w:ilvl="0" w:tplc="9126E69E">
      <w:start w:val="1260"/>
      <w:numFmt w:val="bullet"/>
      <w:lvlText w:val="-"/>
      <w:lvlJc w:val="left"/>
      <w:pPr>
        <w:ind w:left="720" w:hanging="360"/>
      </w:pPr>
      <w:rPr>
        <w:rFonts w:ascii="Calibri" w:eastAsiaTheme="minorHAnsi"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4BB2C70"/>
    <w:multiLevelType w:val="hybridMultilevel"/>
    <w:tmpl w:val="DE589B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63F4BDF"/>
    <w:multiLevelType w:val="multilevel"/>
    <w:tmpl w:val="B9B03A0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9">
    <w:nsid w:val="3AAF0D9C"/>
    <w:multiLevelType w:val="hybridMultilevel"/>
    <w:tmpl w:val="856633F0"/>
    <w:lvl w:ilvl="0" w:tplc="9126E69E">
      <w:start w:val="1260"/>
      <w:numFmt w:val="bullet"/>
      <w:lvlText w:val="-"/>
      <w:lvlJc w:val="left"/>
      <w:pPr>
        <w:ind w:left="720" w:hanging="360"/>
      </w:pPr>
      <w:rPr>
        <w:rFonts w:ascii="Calibri" w:eastAsiaTheme="minorHAnsi"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C93232D"/>
    <w:multiLevelType w:val="hybridMultilevel"/>
    <w:tmpl w:val="742630A8"/>
    <w:lvl w:ilvl="0" w:tplc="04070001">
      <w:start w:val="1"/>
      <w:numFmt w:val="bullet"/>
      <w:lvlText w:val=""/>
      <w:lvlJc w:val="left"/>
      <w:pPr>
        <w:ind w:left="644" w:hanging="360"/>
      </w:pPr>
      <w:rPr>
        <w:rFonts w:ascii="Symbol" w:hAnsi="Symbol" w:hint="default"/>
      </w:rPr>
    </w:lvl>
    <w:lvl w:ilvl="1" w:tplc="04070003" w:tentative="1">
      <w:start w:val="1"/>
      <w:numFmt w:val="bullet"/>
      <w:lvlText w:val="o"/>
      <w:lvlJc w:val="left"/>
      <w:pPr>
        <w:ind w:left="1364" w:hanging="360"/>
      </w:pPr>
      <w:rPr>
        <w:rFonts w:ascii="Courier New" w:hAnsi="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21">
    <w:nsid w:val="3D120CB0"/>
    <w:multiLevelType w:val="multilevel"/>
    <w:tmpl w:val="5EBEFF78"/>
    <w:lvl w:ilvl="0">
      <w:start w:val="1"/>
      <w:numFmt w:val="bullet"/>
      <w:lvlText w:val=""/>
      <w:lvlJc w:val="left"/>
      <w:pPr>
        <w:tabs>
          <w:tab w:val="num" w:pos="1572"/>
        </w:tabs>
        <w:ind w:left="1572" w:hanging="360"/>
      </w:pPr>
      <w:rPr>
        <w:rFonts w:ascii="Symbol" w:hAnsi="Symbol" w:hint="default"/>
        <w:sz w:val="20"/>
        <w:lang w:val="fr-CH"/>
      </w:rPr>
    </w:lvl>
    <w:lvl w:ilvl="1">
      <w:start w:val="1"/>
      <w:numFmt w:val="decimal"/>
      <w:lvlText w:val="%2."/>
      <w:lvlJc w:val="left"/>
      <w:pPr>
        <w:ind w:left="2652" w:hanging="720"/>
      </w:pPr>
      <w:rPr>
        <w:rFonts w:hint="default"/>
      </w:rPr>
    </w:lvl>
    <w:lvl w:ilvl="2" w:tentative="1">
      <w:start w:val="1"/>
      <w:numFmt w:val="bullet"/>
      <w:lvlText w:val=""/>
      <w:lvlJc w:val="left"/>
      <w:pPr>
        <w:tabs>
          <w:tab w:val="num" w:pos="3012"/>
        </w:tabs>
        <w:ind w:left="3012" w:hanging="360"/>
      </w:pPr>
      <w:rPr>
        <w:rFonts w:ascii="Wingdings" w:hAnsi="Wingdings" w:hint="default"/>
        <w:sz w:val="20"/>
      </w:rPr>
    </w:lvl>
    <w:lvl w:ilvl="3" w:tentative="1">
      <w:start w:val="1"/>
      <w:numFmt w:val="bullet"/>
      <w:lvlText w:val=""/>
      <w:lvlJc w:val="left"/>
      <w:pPr>
        <w:tabs>
          <w:tab w:val="num" w:pos="3732"/>
        </w:tabs>
        <w:ind w:left="3732" w:hanging="360"/>
      </w:pPr>
      <w:rPr>
        <w:rFonts w:ascii="Wingdings" w:hAnsi="Wingdings" w:hint="default"/>
        <w:sz w:val="20"/>
      </w:rPr>
    </w:lvl>
    <w:lvl w:ilvl="4" w:tentative="1">
      <w:start w:val="1"/>
      <w:numFmt w:val="bullet"/>
      <w:lvlText w:val=""/>
      <w:lvlJc w:val="left"/>
      <w:pPr>
        <w:tabs>
          <w:tab w:val="num" w:pos="4452"/>
        </w:tabs>
        <w:ind w:left="4452" w:hanging="360"/>
      </w:pPr>
      <w:rPr>
        <w:rFonts w:ascii="Wingdings" w:hAnsi="Wingdings" w:hint="default"/>
        <w:sz w:val="20"/>
      </w:rPr>
    </w:lvl>
    <w:lvl w:ilvl="5" w:tentative="1">
      <w:start w:val="1"/>
      <w:numFmt w:val="bullet"/>
      <w:lvlText w:val=""/>
      <w:lvlJc w:val="left"/>
      <w:pPr>
        <w:tabs>
          <w:tab w:val="num" w:pos="5172"/>
        </w:tabs>
        <w:ind w:left="5172" w:hanging="360"/>
      </w:pPr>
      <w:rPr>
        <w:rFonts w:ascii="Wingdings" w:hAnsi="Wingdings" w:hint="default"/>
        <w:sz w:val="20"/>
      </w:rPr>
    </w:lvl>
    <w:lvl w:ilvl="6" w:tentative="1">
      <w:start w:val="1"/>
      <w:numFmt w:val="bullet"/>
      <w:lvlText w:val=""/>
      <w:lvlJc w:val="left"/>
      <w:pPr>
        <w:tabs>
          <w:tab w:val="num" w:pos="5892"/>
        </w:tabs>
        <w:ind w:left="5892" w:hanging="360"/>
      </w:pPr>
      <w:rPr>
        <w:rFonts w:ascii="Wingdings" w:hAnsi="Wingdings" w:hint="default"/>
        <w:sz w:val="20"/>
      </w:rPr>
    </w:lvl>
    <w:lvl w:ilvl="7" w:tentative="1">
      <w:start w:val="1"/>
      <w:numFmt w:val="bullet"/>
      <w:lvlText w:val=""/>
      <w:lvlJc w:val="left"/>
      <w:pPr>
        <w:tabs>
          <w:tab w:val="num" w:pos="6612"/>
        </w:tabs>
        <w:ind w:left="6612" w:hanging="360"/>
      </w:pPr>
      <w:rPr>
        <w:rFonts w:ascii="Wingdings" w:hAnsi="Wingdings" w:hint="default"/>
        <w:sz w:val="20"/>
      </w:rPr>
    </w:lvl>
    <w:lvl w:ilvl="8" w:tentative="1">
      <w:start w:val="1"/>
      <w:numFmt w:val="bullet"/>
      <w:lvlText w:val=""/>
      <w:lvlJc w:val="left"/>
      <w:pPr>
        <w:tabs>
          <w:tab w:val="num" w:pos="7332"/>
        </w:tabs>
        <w:ind w:left="7332" w:hanging="360"/>
      </w:pPr>
      <w:rPr>
        <w:rFonts w:ascii="Wingdings" w:hAnsi="Wingdings" w:hint="default"/>
        <w:sz w:val="20"/>
      </w:rPr>
    </w:lvl>
  </w:abstractNum>
  <w:abstractNum w:abstractNumId="22">
    <w:nsid w:val="3EC26C94"/>
    <w:multiLevelType w:val="hybridMultilevel"/>
    <w:tmpl w:val="77463A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1F34C78"/>
    <w:multiLevelType w:val="hybridMultilevel"/>
    <w:tmpl w:val="FD58B16A"/>
    <w:lvl w:ilvl="0" w:tplc="9126E69E">
      <w:start w:val="1260"/>
      <w:numFmt w:val="bullet"/>
      <w:lvlText w:val="-"/>
      <w:lvlJc w:val="left"/>
      <w:pPr>
        <w:ind w:left="720" w:hanging="360"/>
      </w:pPr>
      <w:rPr>
        <w:rFonts w:ascii="Calibri" w:eastAsiaTheme="minorHAnsi"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2476AA1"/>
    <w:multiLevelType w:val="hybridMultilevel"/>
    <w:tmpl w:val="DACC6E90"/>
    <w:lvl w:ilvl="0" w:tplc="04070001">
      <w:start w:val="1"/>
      <w:numFmt w:val="bullet"/>
      <w:lvlText w:val=""/>
      <w:lvlJc w:val="left"/>
      <w:pPr>
        <w:ind w:left="1080" w:hanging="360"/>
      </w:pPr>
      <w:rPr>
        <w:rFonts w:ascii="Symbol" w:hAnsi="Symbol" w:hint="default"/>
        <w:sz w:val="20"/>
        <w:szCs w:val="20"/>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5">
    <w:nsid w:val="445E7BBF"/>
    <w:multiLevelType w:val="hybridMultilevel"/>
    <w:tmpl w:val="50B006E8"/>
    <w:lvl w:ilvl="0" w:tplc="C7DE2F34">
      <w:start w:val="10"/>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6">
    <w:nsid w:val="467F3FE4"/>
    <w:multiLevelType w:val="hybridMultilevel"/>
    <w:tmpl w:val="99E2D86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7">
    <w:nsid w:val="479A2E33"/>
    <w:multiLevelType w:val="hybridMultilevel"/>
    <w:tmpl w:val="25602E8C"/>
    <w:lvl w:ilvl="0" w:tplc="9126E69E">
      <w:start w:val="1260"/>
      <w:numFmt w:val="bullet"/>
      <w:lvlText w:val="-"/>
      <w:lvlJc w:val="left"/>
      <w:pPr>
        <w:ind w:left="720" w:hanging="360"/>
      </w:pPr>
      <w:rPr>
        <w:rFonts w:ascii="Calibri" w:eastAsiaTheme="minorHAnsi"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484835EE"/>
    <w:multiLevelType w:val="hybridMultilevel"/>
    <w:tmpl w:val="532667D4"/>
    <w:lvl w:ilvl="0" w:tplc="9126E69E">
      <w:start w:val="1260"/>
      <w:numFmt w:val="bullet"/>
      <w:lvlText w:val="-"/>
      <w:lvlJc w:val="left"/>
      <w:pPr>
        <w:ind w:left="720" w:hanging="360"/>
      </w:pPr>
      <w:rPr>
        <w:rFonts w:ascii="Calibri" w:eastAsiaTheme="minorHAnsi"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4DA049FD"/>
    <w:multiLevelType w:val="hybridMultilevel"/>
    <w:tmpl w:val="697426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4E537A31"/>
    <w:multiLevelType w:val="hybridMultilevel"/>
    <w:tmpl w:val="F5101A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6E602EF2"/>
    <w:multiLevelType w:val="hybridMultilevel"/>
    <w:tmpl w:val="5B66B94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6FB66ABE"/>
    <w:multiLevelType w:val="hybridMultilevel"/>
    <w:tmpl w:val="07A2508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7B13656F"/>
    <w:multiLevelType w:val="multilevel"/>
    <w:tmpl w:val="59A68D30"/>
    <w:lvl w:ilvl="0">
      <w:start w:val="1"/>
      <w:numFmt w:val="decimal"/>
      <w:pStyle w:val="Titre1"/>
      <w:lvlText w:val="%1"/>
      <w:lvlJc w:val="left"/>
      <w:pPr>
        <w:ind w:left="716" w:hanging="432"/>
      </w:pPr>
    </w:lvl>
    <w:lvl w:ilvl="1">
      <w:start w:val="1"/>
      <w:numFmt w:val="decimal"/>
      <w:pStyle w:val="Titre2"/>
      <w:lvlText w:val="%1.%2"/>
      <w:lvlJc w:val="left"/>
      <w:pPr>
        <w:ind w:left="860" w:hanging="576"/>
      </w:pPr>
    </w:lvl>
    <w:lvl w:ilvl="2">
      <w:start w:val="1"/>
      <w:numFmt w:val="decimal"/>
      <w:pStyle w:val="Titre3"/>
      <w:lvlText w:val="%1.%2.%3"/>
      <w:lvlJc w:val="left"/>
      <w:pPr>
        <w:ind w:left="1004" w:hanging="720"/>
      </w:pPr>
    </w:lvl>
    <w:lvl w:ilvl="3">
      <w:start w:val="1"/>
      <w:numFmt w:val="decimal"/>
      <w:pStyle w:val="Titre4"/>
      <w:lvlText w:val="%1.%2.%3.%4"/>
      <w:lvlJc w:val="left"/>
      <w:pPr>
        <w:ind w:left="1148" w:hanging="864"/>
      </w:pPr>
    </w:lvl>
    <w:lvl w:ilvl="4">
      <w:start w:val="1"/>
      <w:numFmt w:val="decimal"/>
      <w:pStyle w:val="Titre5"/>
      <w:lvlText w:val="%1.%2.%3.%4.%5"/>
      <w:lvlJc w:val="left"/>
      <w:pPr>
        <w:ind w:left="1292" w:hanging="1008"/>
      </w:pPr>
    </w:lvl>
    <w:lvl w:ilvl="5">
      <w:start w:val="1"/>
      <w:numFmt w:val="decimal"/>
      <w:pStyle w:val="Titre6"/>
      <w:lvlText w:val="%1.%2.%3.%4.%5.%6"/>
      <w:lvlJc w:val="left"/>
      <w:pPr>
        <w:ind w:left="1436" w:hanging="1152"/>
      </w:pPr>
    </w:lvl>
    <w:lvl w:ilvl="6">
      <w:start w:val="1"/>
      <w:numFmt w:val="decimal"/>
      <w:pStyle w:val="Titre7"/>
      <w:lvlText w:val="%1.%2.%3.%4.%5.%6.%7"/>
      <w:lvlJc w:val="left"/>
      <w:pPr>
        <w:ind w:left="1580" w:hanging="1296"/>
      </w:pPr>
    </w:lvl>
    <w:lvl w:ilvl="7">
      <w:start w:val="1"/>
      <w:numFmt w:val="decimal"/>
      <w:pStyle w:val="Titre8"/>
      <w:lvlText w:val="%1.%2.%3.%4.%5.%6.%7.%8"/>
      <w:lvlJc w:val="left"/>
      <w:pPr>
        <w:ind w:left="1724" w:hanging="1440"/>
      </w:pPr>
    </w:lvl>
    <w:lvl w:ilvl="8">
      <w:start w:val="1"/>
      <w:numFmt w:val="decimal"/>
      <w:pStyle w:val="Titre9"/>
      <w:lvlText w:val="%1.%2.%3.%4.%5.%6.%7.%8.%9"/>
      <w:lvlJc w:val="left"/>
      <w:pPr>
        <w:ind w:left="1868" w:hanging="1584"/>
      </w:pPr>
    </w:lvl>
  </w:abstractNum>
  <w:abstractNum w:abstractNumId="34">
    <w:nsid w:val="7C4546D5"/>
    <w:multiLevelType w:val="hybridMultilevel"/>
    <w:tmpl w:val="2146C8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0"/>
  </w:num>
  <w:num w:numId="2">
    <w:abstractNumId w:val="24"/>
  </w:num>
  <w:num w:numId="3">
    <w:abstractNumId w:val="33"/>
  </w:num>
  <w:num w:numId="4">
    <w:abstractNumId w:val="5"/>
  </w:num>
  <w:num w:numId="5">
    <w:abstractNumId w:val="10"/>
  </w:num>
  <w:num w:numId="6">
    <w:abstractNumId w:val="25"/>
  </w:num>
  <w:num w:numId="7">
    <w:abstractNumId w:val="0"/>
  </w:num>
  <w:num w:numId="8">
    <w:abstractNumId w:val="3"/>
  </w:num>
  <w:num w:numId="9">
    <w:abstractNumId w:val="13"/>
  </w:num>
  <w:num w:numId="10">
    <w:abstractNumId w:val="8"/>
  </w:num>
  <w:num w:numId="11">
    <w:abstractNumId w:val="33"/>
  </w:num>
  <w:num w:numId="12">
    <w:abstractNumId w:val="11"/>
  </w:num>
  <w:num w:numId="13">
    <w:abstractNumId w:val="7"/>
  </w:num>
  <w:num w:numId="14">
    <w:abstractNumId w:val="9"/>
  </w:num>
  <w:num w:numId="15">
    <w:abstractNumId w:val="15"/>
  </w:num>
  <w:num w:numId="16">
    <w:abstractNumId w:val="18"/>
  </w:num>
  <w:num w:numId="17">
    <w:abstractNumId w:val="14"/>
  </w:num>
  <w:num w:numId="18">
    <w:abstractNumId w:val="1"/>
  </w:num>
  <w:num w:numId="19">
    <w:abstractNumId w:val="33"/>
  </w:num>
  <w:num w:numId="20">
    <w:abstractNumId w:val="26"/>
  </w:num>
  <w:num w:numId="21">
    <w:abstractNumId w:val="33"/>
  </w:num>
  <w:num w:numId="22">
    <w:abstractNumId w:val="33"/>
  </w:num>
  <w:num w:numId="23">
    <w:abstractNumId w:val="33"/>
  </w:num>
  <w:num w:numId="24">
    <w:abstractNumId w:val="4"/>
  </w:num>
  <w:num w:numId="25">
    <w:abstractNumId w:val="31"/>
  </w:num>
  <w:num w:numId="26">
    <w:abstractNumId w:val="23"/>
  </w:num>
  <w:num w:numId="27">
    <w:abstractNumId w:val="19"/>
  </w:num>
  <w:num w:numId="28">
    <w:abstractNumId w:val="21"/>
  </w:num>
  <w:num w:numId="29">
    <w:abstractNumId w:val="27"/>
  </w:num>
  <w:num w:numId="30">
    <w:abstractNumId w:val="16"/>
  </w:num>
  <w:num w:numId="31">
    <w:abstractNumId w:val="28"/>
  </w:num>
  <w:num w:numId="32">
    <w:abstractNumId w:val="32"/>
  </w:num>
  <w:num w:numId="33">
    <w:abstractNumId w:val="30"/>
  </w:num>
  <w:num w:numId="34">
    <w:abstractNumId w:val="29"/>
  </w:num>
  <w:num w:numId="35">
    <w:abstractNumId w:val="2"/>
  </w:num>
  <w:num w:numId="36">
    <w:abstractNumId w:val="22"/>
  </w:num>
  <w:num w:numId="37">
    <w:abstractNumId w:val="6"/>
  </w:num>
  <w:num w:numId="38">
    <w:abstractNumId w:val="34"/>
  </w:num>
  <w:num w:numId="39">
    <w:abstractNumId w:val="12"/>
  </w:num>
  <w:num w:numId="40">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proofState w:spelling="clean" w:grammar="clean"/>
  <w:defaultTabStop w:val="709"/>
  <w:hyphenationZone w:val="425"/>
  <w:characterSpacingControl w:val="doNotCompress"/>
  <w:hdrShapeDefaults>
    <o:shapedefaults v:ext="edit" spidmax="4099">
      <o:colormru v:ext="edit" colors="#1a24ee"/>
      <o:colormenu v:ext="edit" fillcolor="#1316f5" strokecolor="none"/>
    </o:shapedefaults>
    <o:shapelayout v:ext="edit">
      <o:idmap v:ext="edit" data="4"/>
    </o:shapelayout>
  </w:hdrShapeDefaults>
  <w:footnotePr>
    <w:footnote w:id="-1"/>
    <w:footnote w:id="0"/>
  </w:footnotePr>
  <w:endnotePr>
    <w:endnote w:id="-1"/>
    <w:endnote w:id="0"/>
  </w:endnotePr>
  <w:compat/>
  <w:rsids>
    <w:rsidRoot w:val="00970E1F"/>
    <w:rsid w:val="000036FA"/>
    <w:rsid w:val="00007675"/>
    <w:rsid w:val="0001165D"/>
    <w:rsid w:val="00030AEE"/>
    <w:rsid w:val="0004262E"/>
    <w:rsid w:val="00042E0E"/>
    <w:rsid w:val="00067B29"/>
    <w:rsid w:val="00085784"/>
    <w:rsid w:val="00096FE5"/>
    <w:rsid w:val="000B5EB5"/>
    <w:rsid w:val="000C095C"/>
    <w:rsid w:val="000D5166"/>
    <w:rsid w:val="000E58A2"/>
    <w:rsid w:val="000F0CE1"/>
    <w:rsid w:val="000F7FF3"/>
    <w:rsid w:val="00100DCE"/>
    <w:rsid w:val="00105A61"/>
    <w:rsid w:val="00106AC8"/>
    <w:rsid w:val="00120ABA"/>
    <w:rsid w:val="00122C2B"/>
    <w:rsid w:val="00124E2A"/>
    <w:rsid w:val="00127077"/>
    <w:rsid w:val="00133F3C"/>
    <w:rsid w:val="0014069D"/>
    <w:rsid w:val="00140D90"/>
    <w:rsid w:val="00143657"/>
    <w:rsid w:val="001439B7"/>
    <w:rsid w:val="00147BD6"/>
    <w:rsid w:val="001670F2"/>
    <w:rsid w:val="0017195D"/>
    <w:rsid w:val="00172AF4"/>
    <w:rsid w:val="00181A59"/>
    <w:rsid w:val="001923D7"/>
    <w:rsid w:val="001C1994"/>
    <w:rsid w:val="001C4EE0"/>
    <w:rsid w:val="001F08B4"/>
    <w:rsid w:val="00211B16"/>
    <w:rsid w:val="002149E3"/>
    <w:rsid w:val="00216324"/>
    <w:rsid w:val="002170DD"/>
    <w:rsid w:val="0022056E"/>
    <w:rsid w:val="00230A75"/>
    <w:rsid w:val="00240FD6"/>
    <w:rsid w:val="002430CA"/>
    <w:rsid w:val="00260541"/>
    <w:rsid w:val="00262AF9"/>
    <w:rsid w:val="00274FA4"/>
    <w:rsid w:val="00282E66"/>
    <w:rsid w:val="00286CFB"/>
    <w:rsid w:val="002A1AC2"/>
    <w:rsid w:val="002D176A"/>
    <w:rsid w:val="002E0D61"/>
    <w:rsid w:val="002E2B32"/>
    <w:rsid w:val="002F043B"/>
    <w:rsid w:val="002F39F4"/>
    <w:rsid w:val="002F3A4D"/>
    <w:rsid w:val="0031268E"/>
    <w:rsid w:val="00315393"/>
    <w:rsid w:val="00333794"/>
    <w:rsid w:val="0033614F"/>
    <w:rsid w:val="003443D3"/>
    <w:rsid w:val="00350A0B"/>
    <w:rsid w:val="00352F51"/>
    <w:rsid w:val="00357808"/>
    <w:rsid w:val="00381E0C"/>
    <w:rsid w:val="00382B32"/>
    <w:rsid w:val="00384993"/>
    <w:rsid w:val="00385B64"/>
    <w:rsid w:val="003879F3"/>
    <w:rsid w:val="003A2639"/>
    <w:rsid w:val="003A3DE2"/>
    <w:rsid w:val="003C2DC1"/>
    <w:rsid w:val="003D1AF7"/>
    <w:rsid w:val="003E4107"/>
    <w:rsid w:val="003E7868"/>
    <w:rsid w:val="003F584F"/>
    <w:rsid w:val="004047A2"/>
    <w:rsid w:val="00406011"/>
    <w:rsid w:val="004101DF"/>
    <w:rsid w:val="004161FC"/>
    <w:rsid w:val="00423411"/>
    <w:rsid w:val="00425054"/>
    <w:rsid w:val="00432DD7"/>
    <w:rsid w:val="00445B17"/>
    <w:rsid w:val="004534E0"/>
    <w:rsid w:val="004606F4"/>
    <w:rsid w:val="00463C55"/>
    <w:rsid w:val="00471D19"/>
    <w:rsid w:val="00480140"/>
    <w:rsid w:val="00480A2E"/>
    <w:rsid w:val="00494B72"/>
    <w:rsid w:val="004B3B1A"/>
    <w:rsid w:val="004B43A4"/>
    <w:rsid w:val="004B49E4"/>
    <w:rsid w:val="004C5E5F"/>
    <w:rsid w:val="004D64C8"/>
    <w:rsid w:val="00507E98"/>
    <w:rsid w:val="00523A37"/>
    <w:rsid w:val="00524EA2"/>
    <w:rsid w:val="00527149"/>
    <w:rsid w:val="00561935"/>
    <w:rsid w:val="00575685"/>
    <w:rsid w:val="005807F0"/>
    <w:rsid w:val="00581BA0"/>
    <w:rsid w:val="005A3227"/>
    <w:rsid w:val="005B28A8"/>
    <w:rsid w:val="005B5D4B"/>
    <w:rsid w:val="005B6359"/>
    <w:rsid w:val="005C066B"/>
    <w:rsid w:val="005C53F1"/>
    <w:rsid w:val="005E524A"/>
    <w:rsid w:val="005F2A00"/>
    <w:rsid w:val="005F587E"/>
    <w:rsid w:val="006002EB"/>
    <w:rsid w:val="0061119C"/>
    <w:rsid w:val="00612281"/>
    <w:rsid w:val="0062023B"/>
    <w:rsid w:val="00621C6A"/>
    <w:rsid w:val="006316ED"/>
    <w:rsid w:val="006335BF"/>
    <w:rsid w:val="00652D05"/>
    <w:rsid w:val="006547DC"/>
    <w:rsid w:val="00661DFE"/>
    <w:rsid w:val="00677AFE"/>
    <w:rsid w:val="00680F17"/>
    <w:rsid w:val="006905BD"/>
    <w:rsid w:val="006A188D"/>
    <w:rsid w:val="006A67F1"/>
    <w:rsid w:val="006B0DDF"/>
    <w:rsid w:val="006C5DF0"/>
    <w:rsid w:val="006C626D"/>
    <w:rsid w:val="006D143D"/>
    <w:rsid w:val="006D345A"/>
    <w:rsid w:val="006D40B2"/>
    <w:rsid w:val="00721364"/>
    <w:rsid w:val="00724B59"/>
    <w:rsid w:val="00735011"/>
    <w:rsid w:val="0074203E"/>
    <w:rsid w:val="00771CD7"/>
    <w:rsid w:val="00785213"/>
    <w:rsid w:val="00787D2A"/>
    <w:rsid w:val="007A4272"/>
    <w:rsid w:val="007A43CF"/>
    <w:rsid w:val="007A4BE3"/>
    <w:rsid w:val="007A62F4"/>
    <w:rsid w:val="007A7AB9"/>
    <w:rsid w:val="007B1B94"/>
    <w:rsid w:val="007D18E7"/>
    <w:rsid w:val="007E1B34"/>
    <w:rsid w:val="007E2DD2"/>
    <w:rsid w:val="007E3905"/>
    <w:rsid w:val="007E564D"/>
    <w:rsid w:val="007F382B"/>
    <w:rsid w:val="007F45A7"/>
    <w:rsid w:val="007F7EFC"/>
    <w:rsid w:val="00814E40"/>
    <w:rsid w:val="00814F09"/>
    <w:rsid w:val="008222C6"/>
    <w:rsid w:val="008248D0"/>
    <w:rsid w:val="00824D36"/>
    <w:rsid w:val="00827CF9"/>
    <w:rsid w:val="00841B2A"/>
    <w:rsid w:val="00844FA3"/>
    <w:rsid w:val="008469A8"/>
    <w:rsid w:val="0085783E"/>
    <w:rsid w:val="00857D9C"/>
    <w:rsid w:val="00860C1E"/>
    <w:rsid w:val="0086197A"/>
    <w:rsid w:val="00862A9D"/>
    <w:rsid w:val="00870CFD"/>
    <w:rsid w:val="008751E4"/>
    <w:rsid w:val="00880FDB"/>
    <w:rsid w:val="00892D50"/>
    <w:rsid w:val="008942FA"/>
    <w:rsid w:val="00894491"/>
    <w:rsid w:val="00897090"/>
    <w:rsid w:val="008A4646"/>
    <w:rsid w:val="008A7854"/>
    <w:rsid w:val="008B558B"/>
    <w:rsid w:val="008C1D11"/>
    <w:rsid w:val="008C61A4"/>
    <w:rsid w:val="008C6477"/>
    <w:rsid w:val="008C7304"/>
    <w:rsid w:val="008D1F2D"/>
    <w:rsid w:val="008D7BC2"/>
    <w:rsid w:val="008E09BD"/>
    <w:rsid w:val="008E54CB"/>
    <w:rsid w:val="008F14B0"/>
    <w:rsid w:val="008F46C7"/>
    <w:rsid w:val="008F7B2B"/>
    <w:rsid w:val="00903A61"/>
    <w:rsid w:val="00906C36"/>
    <w:rsid w:val="00915620"/>
    <w:rsid w:val="00931312"/>
    <w:rsid w:val="0094517D"/>
    <w:rsid w:val="00947BD1"/>
    <w:rsid w:val="00954177"/>
    <w:rsid w:val="00970E1F"/>
    <w:rsid w:val="00970EB9"/>
    <w:rsid w:val="00971D20"/>
    <w:rsid w:val="00972D42"/>
    <w:rsid w:val="00977A07"/>
    <w:rsid w:val="009919BB"/>
    <w:rsid w:val="00995413"/>
    <w:rsid w:val="00995E59"/>
    <w:rsid w:val="009B50A2"/>
    <w:rsid w:val="009C155E"/>
    <w:rsid w:val="009C573F"/>
    <w:rsid w:val="009E67FA"/>
    <w:rsid w:val="009F40EE"/>
    <w:rsid w:val="009F7DA4"/>
    <w:rsid w:val="00A03E30"/>
    <w:rsid w:val="00A10F68"/>
    <w:rsid w:val="00A17992"/>
    <w:rsid w:val="00A20732"/>
    <w:rsid w:val="00A326A7"/>
    <w:rsid w:val="00A35319"/>
    <w:rsid w:val="00A47FCC"/>
    <w:rsid w:val="00A55CFF"/>
    <w:rsid w:val="00A605E3"/>
    <w:rsid w:val="00A75104"/>
    <w:rsid w:val="00A81798"/>
    <w:rsid w:val="00A81F42"/>
    <w:rsid w:val="00A83F0F"/>
    <w:rsid w:val="00A84CB9"/>
    <w:rsid w:val="00A96DCF"/>
    <w:rsid w:val="00AC02C3"/>
    <w:rsid w:val="00AC7149"/>
    <w:rsid w:val="00AD6FE2"/>
    <w:rsid w:val="00AE2AD0"/>
    <w:rsid w:val="00AE689B"/>
    <w:rsid w:val="00AF1399"/>
    <w:rsid w:val="00B002FF"/>
    <w:rsid w:val="00B03F73"/>
    <w:rsid w:val="00B04A51"/>
    <w:rsid w:val="00B07D05"/>
    <w:rsid w:val="00B12292"/>
    <w:rsid w:val="00B27634"/>
    <w:rsid w:val="00B30E04"/>
    <w:rsid w:val="00B31755"/>
    <w:rsid w:val="00B42840"/>
    <w:rsid w:val="00B54696"/>
    <w:rsid w:val="00B61C24"/>
    <w:rsid w:val="00B70125"/>
    <w:rsid w:val="00B727E4"/>
    <w:rsid w:val="00B72BA2"/>
    <w:rsid w:val="00BB1772"/>
    <w:rsid w:val="00BB25E7"/>
    <w:rsid w:val="00BC5EE3"/>
    <w:rsid w:val="00BE1BF5"/>
    <w:rsid w:val="00BE673D"/>
    <w:rsid w:val="00C01FDF"/>
    <w:rsid w:val="00C1200B"/>
    <w:rsid w:val="00C17E5A"/>
    <w:rsid w:val="00C20C4A"/>
    <w:rsid w:val="00C32230"/>
    <w:rsid w:val="00C33BD8"/>
    <w:rsid w:val="00C33CB0"/>
    <w:rsid w:val="00C34257"/>
    <w:rsid w:val="00C44740"/>
    <w:rsid w:val="00C5009D"/>
    <w:rsid w:val="00C50BE7"/>
    <w:rsid w:val="00C51532"/>
    <w:rsid w:val="00C6173E"/>
    <w:rsid w:val="00C649F9"/>
    <w:rsid w:val="00C6738C"/>
    <w:rsid w:val="00C71D20"/>
    <w:rsid w:val="00C826E6"/>
    <w:rsid w:val="00C85933"/>
    <w:rsid w:val="00C93AC5"/>
    <w:rsid w:val="00CA7329"/>
    <w:rsid w:val="00CC0845"/>
    <w:rsid w:val="00CC1CB3"/>
    <w:rsid w:val="00CC5012"/>
    <w:rsid w:val="00CD1CA1"/>
    <w:rsid w:val="00CD69ED"/>
    <w:rsid w:val="00CE228E"/>
    <w:rsid w:val="00CF038F"/>
    <w:rsid w:val="00CF5B78"/>
    <w:rsid w:val="00D00ABC"/>
    <w:rsid w:val="00D058A4"/>
    <w:rsid w:val="00D175E9"/>
    <w:rsid w:val="00D22117"/>
    <w:rsid w:val="00D332BF"/>
    <w:rsid w:val="00D45EAB"/>
    <w:rsid w:val="00D578A3"/>
    <w:rsid w:val="00D649FD"/>
    <w:rsid w:val="00DA174E"/>
    <w:rsid w:val="00DA63DA"/>
    <w:rsid w:val="00DC5AEC"/>
    <w:rsid w:val="00DD2EAD"/>
    <w:rsid w:val="00DE38B3"/>
    <w:rsid w:val="00DF31F4"/>
    <w:rsid w:val="00E145C9"/>
    <w:rsid w:val="00E14EFE"/>
    <w:rsid w:val="00E23823"/>
    <w:rsid w:val="00E25D44"/>
    <w:rsid w:val="00E32485"/>
    <w:rsid w:val="00E365E2"/>
    <w:rsid w:val="00E36808"/>
    <w:rsid w:val="00E45E5A"/>
    <w:rsid w:val="00E471BD"/>
    <w:rsid w:val="00E56552"/>
    <w:rsid w:val="00E73D6F"/>
    <w:rsid w:val="00E85FEE"/>
    <w:rsid w:val="00EB7AA6"/>
    <w:rsid w:val="00EC3DF4"/>
    <w:rsid w:val="00EC6730"/>
    <w:rsid w:val="00ED1F83"/>
    <w:rsid w:val="00ED3BBE"/>
    <w:rsid w:val="00ED74D4"/>
    <w:rsid w:val="00EE5E28"/>
    <w:rsid w:val="00F10466"/>
    <w:rsid w:val="00F12406"/>
    <w:rsid w:val="00F127D7"/>
    <w:rsid w:val="00F12C35"/>
    <w:rsid w:val="00F152BD"/>
    <w:rsid w:val="00F200CC"/>
    <w:rsid w:val="00F21EF5"/>
    <w:rsid w:val="00F22628"/>
    <w:rsid w:val="00F24F7E"/>
    <w:rsid w:val="00F37464"/>
    <w:rsid w:val="00F41FBF"/>
    <w:rsid w:val="00F43E3C"/>
    <w:rsid w:val="00F515F9"/>
    <w:rsid w:val="00F531EA"/>
    <w:rsid w:val="00F8678D"/>
    <w:rsid w:val="00F9242E"/>
    <w:rsid w:val="00F96388"/>
    <w:rsid w:val="00FA1FAE"/>
    <w:rsid w:val="00FA525C"/>
    <w:rsid w:val="00FB755B"/>
    <w:rsid w:val="00FC61AF"/>
    <w:rsid w:val="00FD07D0"/>
    <w:rsid w:val="00FD3350"/>
    <w:rsid w:val="00FE50E4"/>
    <w:rsid w:val="00FE5853"/>
    <w:rsid w:val="00FE6B40"/>
    <w:rsid w:val="00FF6DAB"/>
    <w:rsid w:val="00FF7CE6"/>
  </w:rsids>
  <m:mathPr>
    <m:mathFont m:val="Cambria Math"/>
    <m:brkBin m:val="before"/>
    <m:brkBinSub m:val="--"/>
    <m:smallFrac m:val="off"/>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4099">
      <o:colormru v:ext="edit" colors="#1a24ee"/>
      <o:colormenu v:ext="edit" fillcolor="#1316f5"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0E1F"/>
    <w:pPr>
      <w:tabs>
        <w:tab w:val="num" w:pos="720"/>
      </w:tabs>
      <w:spacing w:line="276" w:lineRule="auto"/>
      <w:ind w:left="284"/>
    </w:pPr>
    <w:rPr>
      <w:rFonts w:ascii="Helvetica" w:hAnsi="Helvetica" w:cs="Arial"/>
      <w:bCs/>
      <w:sz w:val="20"/>
      <w:szCs w:val="20"/>
      <w:lang w:val="de-CH"/>
    </w:rPr>
  </w:style>
  <w:style w:type="paragraph" w:styleId="Titre1">
    <w:name w:val="heading 1"/>
    <w:basedOn w:val="Paragraphedeliste"/>
    <w:next w:val="Normal"/>
    <w:link w:val="Titre1Car"/>
    <w:uiPriority w:val="9"/>
    <w:qFormat/>
    <w:rsid w:val="00970E1F"/>
    <w:pPr>
      <w:numPr>
        <w:numId w:val="3"/>
      </w:numPr>
      <w:outlineLvl w:val="0"/>
    </w:pPr>
    <w:rPr>
      <w:b/>
      <w:bCs w:val="0"/>
      <w:sz w:val="28"/>
      <w:szCs w:val="24"/>
    </w:rPr>
  </w:style>
  <w:style w:type="paragraph" w:styleId="Titre2">
    <w:name w:val="heading 2"/>
    <w:basedOn w:val="Normal"/>
    <w:next w:val="Normal"/>
    <w:link w:val="Titre2Car"/>
    <w:uiPriority w:val="9"/>
    <w:unhideWhenUsed/>
    <w:qFormat/>
    <w:rsid w:val="00970E1F"/>
    <w:pPr>
      <w:numPr>
        <w:ilvl w:val="1"/>
        <w:numId w:val="3"/>
      </w:numPr>
      <w:outlineLvl w:val="1"/>
    </w:pPr>
    <w:rPr>
      <w:b/>
      <w:bCs w:val="0"/>
      <w:sz w:val="24"/>
      <w:szCs w:val="24"/>
    </w:rPr>
  </w:style>
  <w:style w:type="paragraph" w:styleId="Titre3">
    <w:name w:val="heading 3"/>
    <w:basedOn w:val="Normal"/>
    <w:next w:val="Normal"/>
    <w:link w:val="Titre3Car"/>
    <w:uiPriority w:val="9"/>
    <w:semiHidden/>
    <w:unhideWhenUsed/>
    <w:qFormat/>
    <w:rsid w:val="00970E1F"/>
    <w:pPr>
      <w:keepNext/>
      <w:keepLines/>
      <w:numPr>
        <w:ilvl w:val="2"/>
        <w:numId w:val="3"/>
      </w:numPr>
      <w:spacing w:before="4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semiHidden/>
    <w:unhideWhenUsed/>
    <w:qFormat/>
    <w:rsid w:val="00970E1F"/>
    <w:pPr>
      <w:keepNext/>
      <w:keepLines/>
      <w:numPr>
        <w:ilvl w:val="3"/>
        <w:numId w:val="3"/>
      </w:numPr>
      <w:spacing w:before="4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970E1F"/>
    <w:pPr>
      <w:keepNext/>
      <w:keepLines/>
      <w:numPr>
        <w:ilvl w:val="4"/>
        <w:numId w:val="3"/>
      </w:numPr>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970E1F"/>
    <w:pPr>
      <w:keepNext/>
      <w:keepLines/>
      <w:numPr>
        <w:ilvl w:val="5"/>
        <w:numId w:val="3"/>
      </w:numPr>
      <w:spacing w:before="4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970E1F"/>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970E1F"/>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970E1F"/>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70E1F"/>
    <w:pPr>
      <w:ind w:left="720"/>
      <w:contextualSpacing/>
    </w:pPr>
  </w:style>
  <w:style w:type="character" w:customStyle="1" w:styleId="Titre1Car">
    <w:name w:val="Titre 1 Car"/>
    <w:basedOn w:val="Policepardfaut"/>
    <w:link w:val="Titre1"/>
    <w:uiPriority w:val="9"/>
    <w:rsid w:val="00970E1F"/>
    <w:rPr>
      <w:rFonts w:ascii="Helvetica" w:hAnsi="Helvetica" w:cs="Arial"/>
      <w:b/>
      <w:sz w:val="28"/>
      <w:lang w:val="de-CH"/>
    </w:rPr>
  </w:style>
  <w:style w:type="character" w:customStyle="1" w:styleId="Titre2Car">
    <w:name w:val="Titre 2 Car"/>
    <w:basedOn w:val="Policepardfaut"/>
    <w:link w:val="Titre2"/>
    <w:uiPriority w:val="9"/>
    <w:rsid w:val="00970E1F"/>
    <w:rPr>
      <w:rFonts w:ascii="Helvetica" w:hAnsi="Helvetica" w:cs="Arial"/>
      <w:b/>
      <w:lang w:val="de-CH"/>
    </w:rPr>
  </w:style>
  <w:style w:type="character" w:customStyle="1" w:styleId="Titre3Car">
    <w:name w:val="Titre 3 Car"/>
    <w:basedOn w:val="Policepardfaut"/>
    <w:link w:val="Titre3"/>
    <w:uiPriority w:val="9"/>
    <w:semiHidden/>
    <w:rsid w:val="00970E1F"/>
    <w:rPr>
      <w:rFonts w:asciiTheme="majorHAnsi" w:eastAsiaTheme="majorEastAsia" w:hAnsiTheme="majorHAnsi" w:cstheme="majorBidi"/>
      <w:bCs/>
      <w:color w:val="1F3763" w:themeColor="accent1" w:themeShade="7F"/>
      <w:lang w:val="de-CH"/>
    </w:rPr>
  </w:style>
  <w:style w:type="character" w:customStyle="1" w:styleId="Titre4Car">
    <w:name w:val="Titre 4 Car"/>
    <w:basedOn w:val="Policepardfaut"/>
    <w:link w:val="Titre4"/>
    <w:uiPriority w:val="9"/>
    <w:semiHidden/>
    <w:rsid w:val="00970E1F"/>
    <w:rPr>
      <w:rFonts w:asciiTheme="majorHAnsi" w:eastAsiaTheme="majorEastAsia" w:hAnsiTheme="majorHAnsi" w:cstheme="majorBidi"/>
      <w:bCs/>
      <w:i/>
      <w:iCs/>
      <w:color w:val="2F5496" w:themeColor="accent1" w:themeShade="BF"/>
      <w:sz w:val="20"/>
      <w:szCs w:val="20"/>
      <w:lang w:val="de-CH"/>
    </w:rPr>
  </w:style>
  <w:style w:type="character" w:customStyle="1" w:styleId="Titre5Car">
    <w:name w:val="Titre 5 Car"/>
    <w:basedOn w:val="Policepardfaut"/>
    <w:link w:val="Titre5"/>
    <w:uiPriority w:val="9"/>
    <w:semiHidden/>
    <w:rsid w:val="00970E1F"/>
    <w:rPr>
      <w:rFonts w:asciiTheme="majorHAnsi" w:eastAsiaTheme="majorEastAsia" w:hAnsiTheme="majorHAnsi" w:cstheme="majorBidi"/>
      <w:bCs/>
      <w:color w:val="2F5496" w:themeColor="accent1" w:themeShade="BF"/>
      <w:sz w:val="20"/>
      <w:szCs w:val="20"/>
      <w:lang w:val="de-CH"/>
    </w:rPr>
  </w:style>
  <w:style w:type="character" w:customStyle="1" w:styleId="Titre6Car">
    <w:name w:val="Titre 6 Car"/>
    <w:basedOn w:val="Policepardfaut"/>
    <w:link w:val="Titre6"/>
    <w:uiPriority w:val="9"/>
    <w:semiHidden/>
    <w:rsid w:val="00970E1F"/>
    <w:rPr>
      <w:rFonts w:asciiTheme="majorHAnsi" w:eastAsiaTheme="majorEastAsia" w:hAnsiTheme="majorHAnsi" w:cstheme="majorBidi"/>
      <w:bCs/>
      <w:color w:val="1F3763" w:themeColor="accent1" w:themeShade="7F"/>
      <w:sz w:val="20"/>
      <w:szCs w:val="20"/>
      <w:lang w:val="de-CH"/>
    </w:rPr>
  </w:style>
  <w:style w:type="character" w:customStyle="1" w:styleId="Titre7Car">
    <w:name w:val="Titre 7 Car"/>
    <w:basedOn w:val="Policepardfaut"/>
    <w:link w:val="Titre7"/>
    <w:uiPriority w:val="9"/>
    <w:semiHidden/>
    <w:rsid w:val="00970E1F"/>
    <w:rPr>
      <w:rFonts w:asciiTheme="majorHAnsi" w:eastAsiaTheme="majorEastAsia" w:hAnsiTheme="majorHAnsi" w:cstheme="majorBidi"/>
      <w:bCs/>
      <w:i/>
      <w:iCs/>
      <w:color w:val="1F3763" w:themeColor="accent1" w:themeShade="7F"/>
      <w:sz w:val="20"/>
      <w:szCs w:val="20"/>
      <w:lang w:val="de-CH"/>
    </w:rPr>
  </w:style>
  <w:style w:type="character" w:customStyle="1" w:styleId="Titre8Car">
    <w:name w:val="Titre 8 Car"/>
    <w:basedOn w:val="Policepardfaut"/>
    <w:link w:val="Titre8"/>
    <w:uiPriority w:val="9"/>
    <w:semiHidden/>
    <w:rsid w:val="00970E1F"/>
    <w:rPr>
      <w:rFonts w:asciiTheme="majorHAnsi" w:eastAsiaTheme="majorEastAsia" w:hAnsiTheme="majorHAnsi" w:cstheme="majorBidi"/>
      <w:bCs/>
      <w:color w:val="272727" w:themeColor="text1" w:themeTint="D8"/>
      <w:sz w:val="21"/>
      <w:szCs w:val="21"/>
      <w:lang w:val="de-CH"/>
    </w:rPr>
  </w:style>
  <w:style w:type="character" w:customStyle="1" w:styleId="Titre9Car">
    <w:name w:val="Titre 9 Car"/>
    <w:basedOn w:val="Policepardfaut"/>
    <w:link w:val="Titre9"/>
    <w:uiPriority w:val="9"/>
    <w:semiHidden/>
    <w:rsid w:val="00970E1F"/>
    <w:rPr>
      <w:rFonts w:asciiTheme="majorHAnsi" w:eastAsiaTheme="majorEastAsia" w:hAnsiTheme="majorHAnsi" w:cstheme="majorBidi"/>
      <w:bCs/>
      <w:i/>
      <w:iCs/>
      <w:color w:val="272727" w:themeColor="text1" w:themeTint="D8"/>
      <w:sz w:val="21"/>
      <w:szCs w:val="21"/>
      <w:lang w:val="de-CH"/>
    </w:rPr>
  </w:style>
  <w:style w:type="character" w:styleId="Lienhypertexte">
    <w:name w:val="Hyperlink"/>
    <w:basedOn w:val="Policepardfaut"/>
    <w:uiPriority w:val="99"/>
    <w:unhideWhenUsed/>
    <w:rsid w:val="00B61C24"/>
    <w:rPr>
      <w:color w:val="0563C1" w:themeColor="hyperlink"/>
      <w:u w:val="single"/>
    </w:rPr>
  </w:style>
  <w:style w:type="paragraph" w:styleId="Corpsdetexte">
    <w:name w:val="Body Text"/>
    <w:basedOn w:val="Normal"/>
    <w:link w:val="CorpsdetexteCar"/>
    <w:rsid w:val="006A188D"/>
    <w:pPr>
      <w:tabs>
        <w:tab w:val="clear" w:pos="720"/>
      </w:tabs>
      <w:spacing w:after="140"/>
      <w:ind w:left="0"/>
    </w:pPr>
    <w:rPr>
      <w:rFonts w:ascii="Times New Roman" w:eastAsia="Times New Roman" w:hAnsi="Times New Roman" w:cs="Times New Roman"/>
      <w:bCs w:val="0"/>
      <w:sz w:val="24"/>
      <w:szCs w:val="24"/>
      <w:lang w:val="fr-CH" w:eastAsia="fr-FR"/>
    </w:rPr>
  </w:style>
  <w:style w:type="character" w:customStyle="1" w:styleId="CorpsdetexteCar">
    <w:name w:val="Corps de texte Car"/>
    <w:basedOn w:val="Policepardfaut"/>
    <w:link w:val="Corpsdetexte"/>
    <w:rsid w:val="006A188D"/>
    <w:rPr>
      <w:rFonts w:ascii="Times New Roman" w:eastAsia="Times New Roman" w:hAnsi="Times New Roman" w:cs="Times New Roman"/>
      <w:lang w:eastAsia="fr-FR"/>
    </w:rPr>
  </w:style>
  <w:style w:type="character" w:styleId="lev">
    <w:name w:val="Strong"/>
    <w:basedOn w:val="Policepardfaut"/>
    <w:uiPriority w:val="22"/>
    <w:qFormat/>
    <w:rsid w:val="00A03E30"/>
    <w:rPr>
      <w:b/>
      <w:bCs/>
    </w:rPr>
  </w:style>
  <w:style w:type="character" w:styleId="Lienhypertextesuivivisit">
    <w:name w:val="FollowedHyperlink"/>
    <w:basedOn w:val="Policepardfaut"/>
    <w:uiPriority w:val="99"/>
    <w:semiHidden/>
    <w:unhideWhenUsed/>
    <w:rsid w:val="00827CF9"/>
    <w:rPr>
      <w:color w:val="954F72" w:themeColor="followedHyperlink"/>
      <w:u w:val="single"/>
    </w:rPr>
  </w:style>
  <w:style w:type="paragraph" w:styleId="NormalWeb">
    <w:name w:val="Normal (Web)"/>
    <w:basedOn w:val="Normal"/>
    <w:uiPriority w:val="99"/>
    <w:unhideWhenUsed/>
    <w:rsid w:val="006C5DF0"/>
    <w:pPr>
      <w:tabs>
        <w:tab w:val="clear" w:pos="720"/>
      </w:tabs>
      <w:spacing w:before="100" w:beforeAutospacing="1" w:after="100" w:afterAutospacing="1" w:line="240" w:lineRule="auto"/>
      <w:ind w:left="0"/>
    </w:pPr>
    <w:rPr>
      <w:rFonts w:ascii="Times New Roman" w:eastAsia="Times New Roman" w:hAnsi="Times New Roman" w:cs="Times New Roman"/>
      <w:bCs w:val="0"/>
      <w:sz w:val="24"/>
      <w:szCs w:val="24"/>
      <w:lang w:val="fr-CH" w:eastAsia="fr-CH"/>
    </w:rPr>
  </w:style>
  <w:style w:type="paragraph" w:styleId="En-tte">
    <w:name w:val="header"/>
    <w:basedOn w:val="Normal"/>
    <w:link w:val="En-tteCar"/>
    <w:uiPriority w:val="99"/>
    <w:unhideWhenUsed/>
    <w:rsid w:val="004534E0"/>
    <w:pPr>
      <w:tabs>
        <w:tab w:val="clear" w:pos="720"/>
        <w:tab w:val="center" w:pos="4536"/>
        <w:tab w:val="right" w:pos="9072"/>
      </w:tabs>
      <w:spacing w:line="240" w:lineRule="auto"/>
    </w:pPr>
  </w:style>
  <w:style w:type="character" w:customStyle="1" w:styleId="En-tteCar">
    <w:name w:val="En-tête Car"/>
    <w:basedOn w:val="Policepardfaut"/>
    <w:link w:val="En-tte"/>
    <w:uiPriority w:val="99"/>
    <w:rsid w:val="004534E0"/>
    <w:rPr>
      <w:rFonts w:ascii="Helvetica" w:hAnsi="Helvetica" w:cs="Arial"/>
      <w:bCs/>
      <w:sz w:val="20"/>
      <w:szCs w:val="20"/>
      <w:lang w:val="de-CH"/>
    </w:rPr>
  </w:style>
  <w:style w:type="paragraph" w:styleId="Pieddepage">
    <w:name w:val="footer"/>
    <w:basedOn w:val="Normal"/>
    <w:link w:val="PieddepageCar"/>
    <w:uiPriority w:val="99"/>
    <w:unhideWhenUsed/>
    <w:rsid w:val="004534E0"/>
    <w:pPr>
      <w:tabs>
        <w:tab w:val="clear" w:pos="720"/>
        <w:tab w:val="center" w:pos="4536"/>
        <w:tab w:val="right" w:pos="9072"/>
      </w:tabs>
      <w:spacing w:line="240" w:lineRule="auto"/>
    </w:pPr>
  </w:style>
  <w:style w:type="character" w:customStyle="1" w:styleId="PieddepageCar">
    <w:name w:val="Pied de page Car"/>
    <w:basedOn w:val="Policepardfaut"/>
    <w:link w:val="Pieddepage"/>
    <w:uiPriority w:val="99"/>
    <w:rsid w:val="004534E0"/>
    <w:rPr>
      <w:rFonts w:ascii="Helvetica" w:hAnsi="Helvetica" w:cs="Arial"/>
      <w:bCs/>
      <w:sz w:val="20"/>
      <w:szCs w:val="20"/>
      <w:lang w:val="de-CH"/>
    </w:rPr>
  </w:style>
  <w:style w:type="character" w:styleId="Textedelespacerserv">
    <w:name w:val="Placeholder Text"/>
    <w:basedOn w:val="Policepardfaut"/>
    <w:uiPriority w:val="99"/>
    <w:semiHidden/>
    <w:rsid w:val="001670F2"/>
    <w:rPr>
      <w:color w:val="808080"/>
    </w:rPr>
  </w:style>
  <w:style w:type="paragraph" w:styleId="Sansinterligne">
    <w:name w:val="No Spacing"/>
    <w:link w:val="SansinterligneCar"/>
    <w:uiPriority w:val="1"/>
    <w:qFormat/>
    <w:rsid w:val="008A4646"/>
    <w:rPr>
      <w:rFonts w:ascii="Arial Narrow" w:eastAsiaTheme="minorEastAsia" w:hAnsi="Arial Narrow" w:cs="Arial"/>
      <w:szCs w:val="22"/>
      <w:lang w:val="fr-FR" w:eastAsia="fr-FR"/>
    </w:rPr>
  </w:style>
  <w:style w:type="character" w:customStyle="1" w:styleId="SansinterligneCar">
    <w:name w:val="Sans interligne Car"/>
    <w:basedOn w:val="Policepardfaut"/>
    <w:link w:val="Sansinterligne"/>
    <w:uiPriority w:val="1"/>
    <w:rsid w:val="008A4646"/>
    <w:rPr>
      <w:rFonts w:ascii="Arial Narrow" w:eastAsiaTheme="minorEastAsia" w:hAnsi="Arial Narrow" w:cs="Arial"/>
      <w:szCs w:val="22"/>
      <w:lang w:val="fr-FR" w:eastAsia="fr-FR"/>
    </w:rPr>
  </w:style>
  <w:style w:type="paragraph" w:styleId="Textedebulles">
    <w:name w:val="Balloon Text"/>
    <w:basedOn w:val="Normal"/>
    <w:link w:val="TextedebullesCar"/>
    <w:uiPriority w:val="99"/>
    <w:semiHidden/>
    <w:unhideWhenUsed/>
    <w:rsid w:val="008D7BC2"/>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D7BC2"/>
    <w:rPr>
      <w:rFonts w:ascii="Tahoma" w:hAnsi="Tahoma" w:cs="Tahoma"/>
      <w:bCs/>
      <w:sz w:val="16"/>
      <w:szCs w:val="16"/>
      <w:lang w:val="de-CH"/>
    </w:rPr>
  </w:style>
  <w:style w:type="table" w:styleId="Grilledutableau">
    <w:name w:val="Table Grid"/>
    <w:basedOn w:val="TableauNormal"/>
    <w:uiPriority w:val="39"/>
    <w:rsid w:val="00AE68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umrodepage">
    <w:name w:val="page number"/>
    <w:basedOn w:val="Policepardfaut"/>
    <w:uiPriority w:val="99"/>
    <w:unhideWhenUsed/>
    <w:rsid w:val="002D176A"/>
    <w:rPr>
      <w:rFonts w:eastAsiaTheme="minorEastAsia" w:cstheme="minorBidi"/>
      <w:bCs w:val="0"/>
      <w:iCs w:val="0"/>
      <w:szCs w:val="22"/>
      <w:lang w:val="fr-FR"/>
    </w:rPr>
  </w:style>
  <w:style w:type="paragraph" w:customStyle="1" w:styleId="cvgsua">
    <w:name w:val="cvgsua"/>
    <w:basedOn w:val="Normal"/>
    <w:rsid w:val="00C826E6"/>
    <w:pPr>
      <w:tabs>
        <w:tab w:val="clear" w:pos="720"/>
      </w:tabs>
      <w:spacing w:before="100" w:beforeAutospacing="1" w:after="100" w:afterAutospacing="1" w:line="240" w:lineRule="auto"/>
      <w:ind w:left="0"/>
    </w:pPr>
    <w:rPr>
      <w:rFonts w:ascii="Times New Roman" w:eastAsia="Times New Roman" w:hAnsi="Times New Roman" w:cs="Times New Roman"/>
      <w:bCs w:val="0"/>
      <w:sz w:val="24"/>
      <w:szCs w:val="24"/>
      <w:lang w:val="fr-FR" w:eastAsia="fr-FR"/>
    </w:rPr>
  </w:style>
  <w:style w:type="character" w:customStyle="1" w:styleId="oypena">
    <w:name w:val="oypena"/>
    <w:basedOn w:val="Policepardfaut"/>
    <w:rsid w:val="00C826E6"/>
  </w:style>
</w:styles>
</file>

<file path=word/webSettings.xml><?xml version="1.0" encoding="utf-8"?>
<w:webSettings xmlns:r="http://schemas.openxmlformats.org/officeDocument/2006/relationships" xmlns:w="http://schemas.openxmlformats.org/wordprocessingml/2006/main">
  <w:divs>
    <w:div w:id="684551149">
      <w:bodyDiv w:val="1"/>
      <w:marLeft w:val="0"/>
      <w:marRight w:val="0"/>
      <w:marTop w:val="0"/>
      <w:marBottom w:val="0"/>
      <w:divBdr>
        <w:top w:val="none" w:sz="0" w:space="0" w:color="auto"/>
        <w:left w:val="none" w:sz="0" w:space="0" w:color="auto"/>
        <w:bottom w:val="none" w:sz="0" w:space="0" w:color="auto"/>
        <w:right w:val="none" w:sz="0" w:space="0" w:color="auto"/>
      </w:divBdr>
    </w:div>
    <w:div w:id="829367047">
      <w:bodyDiv w:val="1"/>
      <w:marLeft w:val="0"/>
      <w:marRight w:val="0"/>
      <w:marTop w:val="0"/>
      <w:marBottom w:val="0"/>
      <w:divBdr>
        <w:top w:val="none" w:sz="0" w:space="0" w:color="auto"/>
        <w:left w:val="none" w:sz="0" w:space="0" w:color="auto"/>
        <w:bottom w:val="none" w:sz="0" w:space="0" w:color="auto"/>
        <w:right w:val="none" w:sz="0" w:space="0" w:color="auto"/>
      </w:divBdr>
    </w:div>
    <w:div w:id="1178928593">
      <w:bodyDiv w:val="1"/>
      <w:marLeft w:val="0"/>
      <w:marRight w:val="0"/>
      <w:marTop w:val="0"/>
      <w:marBottom w:val="0"/>
      <w:divBdr>
        <w:top w:val="none" w:sz="0" w:space="0" w:color="auto"/>
        <w:left w:val="none" w:sz="0" w:space="0" w:color="auto"/>
        <w:bottom w:val="none" w:sz="0" w:space="0" w:color="auto"/>
        <w:right w:val="none" w:sz="0" w:space="0" w:color="auto"/>
      </w:divBdr>
    </w:div>
    <w:div w:id="1478372697">
      <w:bodyDiv w:val="1"/>
      <w:marLeft w:val="0"/>
      <w:marRight w:val="0"/>
      <w:marTop w:val="0"/>
      <w:marBottom w:val="0"/>
      <w:divBdr>
        <w:top w:val="none" w:sz="0" w:space="0" w:color="auto"/>
        <w:left w:val="none" w:sz="0" w:space="0" w:color="auto"/>
        <w:bottom w:val="none" w:sz="0" w:space="0" w:color="auto"/>
        <w:right w:val="none" w:sz="0" w:space="0" w:color="auto"/>
      </w:divBdr>
    </w:div>
    <w:div w:id="1489129120">
      <w:bodyDiv w:val="1"/>
      <w:marLeft w:val="0"/>
      <w:marRight w:val="0"/>
      <w:marTop w:val="0"/>
      <w:marBottom w:val="0"/>
      <w:divBdr>
        <w:top w:val="none" w:sz="0" w:space="0" w:color="auto"/>
        <w:left w:val="none" w:sz="0" w:space="0" w:color="auto"/>
        <w:bottom w:val="none" w:sz="0" w:space="0" w:color="auto"/>
        <w:right w:val="none" w:sz="0" w:space="0" w:color="auto"/>
      </w:divBdr>
    </w:div>
    <w:div w:id="1661494929">
      <w:bodyDiv w:val="1"/>
      <w:marLeft w:val="0"/>
      <w:marRight w:val="0"/>
      <w:marTop w:val="0"/>
      <w:marBottom w:val="0"/>
      <w:divBdr>
        <w:top w:val="none" w:sz="0" w:space="0" w:color="auto"/>
        <w:left w:val="none" w:sz="0" w:space="0" w:color="auto"/>
        <w:bottom w:val="none" w:sz="0" w:space="0" w:color="auto"/>
        <w:right w:val="none" w:sz="0" w:space="0" w:color="auto"/>
      </w:divBdr>
    </w:div>
    <w:div w:id="1880509210">
      <w:bodyDiv w:val="1"/>
      <w:marLeft w:val="0"/>
      <w:marRight w:val="0"/>
      <w:marTop w:val="0"/>
      <w:marBottom w:val="0"/>
      <w:divBdr>
        <w:top w:val="none" w:sz="0" w:space="0" w:color="auto"/>
        <w:left w:val="none" w:sz="0" w:space="0" w:color="auto"/>
        <w:bottom w:val="none" w:sz="0" w:space="0" w:color="auto"/>
        <w:right w:val="none" w:sz="0" w:space="0" w:color="auto"/>
      </w:divBdr>
    </w:div>
    <w:div w:id="2011177358">
      <w:bodyDiv w:val="1"/>
      <w:marLeft w:val="0"/>
      <w:marRight w:val="0"/>
      <w:marTop w:val="0"/>
      <w:marBottom w:val="0"/>
      <w:divBdr>
        <w:top w:val="none" w:sz="0" w:space="0" w:color="auto"/>
        <w:left w:val="none" w:sz="0" w:space="0" w:color="auto"/>
        <w:bottom w:val="none" w:sz="0" w:space="0" w:color="auto"/>
        <w:right w:val="none" w:sz="0" w:space="0" w:color="auto"/>
      </w:divBdr>
    </w:div>
    <w:div w:id="2017074973">
      <w:bodyDiv w:val="1"/>
      <w:marLeft w:val="0"/>
      <w:marRight w:val="0"/>
      <w:marTop w:val="0"/>
      <w:marBottom w:val="0"/>
      <w:divBdr>
        <w:top w:val="none" w:sz="0" w:space="0" w:color="auto"/>
        <w:left w:val="none" w:sz="0" w:space="0" w:color="auto"/>
        <w:bottom w:val="none" w:sz="0" w:space="0" w:color="auto"/>
        <w:right w:val="none" w:sz="0" w:space="0" w:color="auto"/>
      </w:divBdr>
    </w:div>
    <w:div w:id="2092114376">
      <w:bodyDiv w:val="1"/>
      <w:marLeft w:val="0"/>
      <w:marRight w:val="0"/>
      <w:marTop w:val="0"/>
      <w:marBottom w:val="0"/>
      <w:divBdr>
        <w:top w:val="none" w:sz="0" w:space="0" w:color="auto"/>
        <w:left w:val="none" w:sz="0" w:space="0" w:color="auto"/>
        <w:bottom w:val="none" w:sz="0" w:space="0" w:color="auto"/>
        <w:right w:val="none" w:sz="0" w:space="0" w:color="auto"/>
      </w:divBdr>
    </w:div>
    <w:div w:id="2103063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docs.wixstatic.com/ugd/12550c_c59d2d2d58684951a9a048dd9da2b140.pdf" TargetMode="External"/><Relationship Id="rId26" Type="http://schemas.openxmlformats.org/officeDocument/2006/relationships/hyperlink" Target="https://www.5gspaceappeal.org/the-appeal" TargetMode="External"/><Relationship Id="rId39" Type="http://schemas.openxmlformats.org/officeDocument/2006/relationships/hyperlink" Target="https://www.parlament.ch/fr/ratsbetrieb/suche-curia-vista/geschaeft?AffairId=20203237" TargetMode="External"/><Relationship Id="rId21" Type="http://schemas.openxmlformats.org/officeDocument/2006/relationships/hyperlink" Target="https://www.newsd.admin.ch/newsd/message/attachments/65394.pdf" TargetMode="External"/><Relationship Id="rId34" Type="http://schemas.openxmlformats.org/officeDocument/2006/relationships/hyperlink" Target="http://www.bioinitiative.org" TargetMode="External"/><Relationship Id="rId42" Type="http://schemas.openxmlformats.org/officeDocument/2006/relationships/image" Target="media/image11.png"/><Relationship Id="rId47" Type="http://schemas.openxmlformats.org/officeDocument/2006/relationships/hyperlink" Target="https://spectrum.ieee.org/5gs-waveform-is-a-battery-vampire" TargetMode="External"/><Relationship Id="rId50" Type="http://schemas.openxmlformats.org/officeDocument/2006/relationships/hyperlink" Target="https://docs.wixstatic.com/ugd/12550c_dab706cfd70e4bed8b3920d8e5e46664.pdf" TargetMode="External"/><Relationship Id="rId55" Type="http://schemas.openxmlformats.org/officeDocument/2006/relationships/hyperlink" Target="https://docs.wixstatic.com/ugd/ugd/12550c_a657eeabc30e456480f5a8750ba35c3a.pdf" TargetMode="External"/><Relationship Id="rId63" Type="http://schemas.openxmlformats.org/officeDocument/2006/relationships/hyperlink" Target="https://docs.wixstatic.com/ugd/ugd/12550c_7ad8335a918149b6acdd48be41bd1dce.pdf" TargetMode="External"/><Relationship Id="rId68" Type="http://schemas.openxmlformats.org/officeDocument/2006/relationships/image" Target="media/image14.png"/><Relationship Id="rId76" Type="http://schemas.openxmlformats.org/officeDocument/2006/relationships/hyperlink" Target="https://docs.wixstatic.com/ugd/12550c_858ae906ff8749d1b9a0a53326bc88e0.pdf" TargetMode="External"/><Relationship Id="rId84" Type="http://schemas.openxmlformats.org/officeDocument/2006/relationships/hyperlink" Target="https://docs.wixstatic.com/ugd/12550c_8d0ce216f6b74ea9bd68fd03b24a1940.pdf" TargetMode="External"/><Relationship Id="rId7" Type="http://schemas.openxmlformats.org/officeDocument/2006/relationships/endnotes" Target="endnotes.xml"/><Relationship Id="rId71"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6.png"/><Relationship Id="rId11" Type="http://schemas.openxmlformats.org/officeDocument/2006/relationships/image" Target="media/image2.jpeg"/><Relationship Id="rId24" Type="http://schemas.openxmlformats.org/officeDocument/2006/relationships/hyperlink" Target="https://www.isde.org/5G_appeal.pdf" TargetMode="External"/><Relationship Id="rId32" Type="http://schemas.openxmlformats.org/officeDocument/2006/relationships/image" Target="media/image9.png"/><Relationship Id="rId37" Type="http://schemas.openxmlformats.org/officeDocument/2006/relationships/hyperlink" Target="https://phiremedical.org/2020-nir-consensus-statement-read/" TargetMode="External"/><Relationship Id="rId40" Type="http://schemas.openxmlformats.org/officeDocument/2006/relationships/hyperlink" Target="https://www.emfdata.org/en/documentations/detail?id=243" TargetMode="External"/><Relationship Id="rId45" Type="http://schemas.openxmlformats.org/officeDocument/2006/relationships/hyperlink" Target="http://www.aefu.ch/fileadmin/user_upload/aefu-data/b_documents/oekoskop/Oekoskop_20_2.pdf" TargetMode="External"/><Relationship Id="rId53" Type="http://schemas.openxmlformats.org/officeDocument/2006/relationships/hyperlink" Target="https://docs.wixstatic.com/ugd/ugd/12550c_645e81920f88487bac75cb6ce358cddf.pdf" TargetMode="External"/><Relationship Id="rId58" Type="http://schemas.openxmlformats.org/officeDocument/2006/relationships/hyperlink" Target="https://www.stop5g.ch/_files/ugd/12550c_2616cbe101744e9397678d81bac1bd31.pdf" TargetMode="External"/><Relationship Id="rId66" Type="http://schemas.openxmlformats.org/officeDocument/2006/relationships/hyperlink" Target="https://docs.wixstatic.com/ugd/12550c_a657eeabc30e456480f5a8750ba35c3a.pdf" TargetMode="External"/><Relationship Id="rId74" Type="http://schemas.openxmlformats.org/officeDocument/2006/relationships/image" Target="media/image16.png"/><Relationship Id="rId79" Type="http://schemas.openxmlformats.org/officeDocument/2006/relationships/hyperlink" Target="https://docs.wixstatic.com/ugd/12550c_812eb94bcd7a4b28b6c1b2bdaaa4631b.pdf" TargetMode="Externa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docs.wixstatic.com/ugd/ugd/12550c_fc874f0be302425bbd2d97343d82fbfb.pdf" TargetMode="External"/><Relationship Id="rId82" Type="http://schemas.openxmlformats.org/officeDocument/2006/relationships/hyperlink" Target="https://docs.wixstatic.com/ugd/12550c_8d0ce216f6b74ea9bd68fd03b24a1940.pdf" TargetMode="External"/><Relationship Id="rId19" Type="http://schemas.openxmlformats.org/officeDocument/2006/relationships/hyperlink" Target="https://www.stop5g.ch/5g-et-antennes-adaptatives" TargetMode="External"/><Relationship Id="rId4" Type="http://schemas.openxmlformats.org/officeDocument/2006/relationships/settings" Target="settings.xml"/><Relationship Id="rId9" Type="http://schemas.openxmlformats.org/officeDocument/2006/relationships/hyperlink" Target="http://www.stop5g-nyon.ch/opposition" TargetMode="External"/><Relationship Id="rId14" Type="http://schemas.openxmlformats.org/officeDocument/2006/relationships/footer" Target="footer1.xml"/><Relationship Id="rId22" Type="http://schemas.openxmlformats.org/officeDocument/2006/relationships/hyperlink" Target="https://www.aefu.ch/fr/oekoskop/prevention-pourquoi-attendre"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yperlink" Target="https://www.emfscientist.org/index.php/emf-scientist-appeal" TargetMode="External"/><Relationship Id="rId43" Type="http://schemas.openxmlformats.org/officeDocument/2006/relationships/image" Target="media/image12.png"/><Relationship Id="rId48" Type="http://schemas.openxmlformats.org/officeDocument/2006/relationships/hyperlink" Target="https://www.worldfuturecouncil.org/de/5g-studie-klimaschutz-datenschutz/" TargetMode="External"/><Relationship Id="rId56" Type="http://schemas.openxmlformats.org/officeDocument/2006/relationships/hyperlink" Target="https://www.electrosmogtech.ch/_files/ugd/12550c_2fe63908c31a4a5f888dd9b0ab9d8767.pdf" TargetMode="External"/><Relationship Id="rId64" Type="http://schemas.openxmlformats.org/officeDocument/2006/relationships/hyperlink" Target="https://docs.wixstatic.com/ugd/ugd/12550c_e3504195a2bc4d18a2c9524a8729a7da.pdf" TargetMode="External"/><Relationship Id="rId69" Type="http://schemas.openxmlformats.org/officeDocument/2006/relationships/hyperlink" Target="https://docs.wixstatic.com/ugd/12550c_f26870669bf449a39b357c5bea303f10.pdf" TargetMode="External"/><Relationship Id="rId77" Type="http://schemas.openxmlformats.org/officeDocument/2006/relationships/image" Target="media/image17.png"/><Relationship Id="rId8" Type="http://schemas.openxmlformats.org/officeDocument/2006/relationships/hyperlink" Target="mailto:collectif@stop5g-nyon.ch" TargetMode="External"/><Relationship Id="rId51" Type="http://schemas.openxmlformats.org/officeDocument/2006/relationships/hyperlink" Target="https://www.electrosmogtech.ch/_files/ugd/12550c_40e82e01b8a247f69930222aacf20fd0.pdf" TargetMode="External"/><Relationship Id="rId72" Type="http://schemas.openxmlformats.org/officeDocument/2006/relationships/hyperlink" Target="https://docs.wixstatic.com/ugd/12550c_8433722bbf9c4255a1a336738909099c.pdf" TargetMode="External"/><Relationship Id="rId80" Type="http://schemas.openxmlformats.org/officeDocument/2006/relationships/image" Target="media/image18.png"/><Relationship Id="rId85" Type="http://schemas.openxmlformats.org/officeDocument/2006/relationships/hyperlink" Target="https://www.maxisciences.com/environnement/un-tiers-des-colonies-d-abeilles-ont-disparu-l-hiver-dernier-en-france_art42972.htm"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emfcall.org/wp-content/uploads/2018/11/emfcall_german.pdf" TargetMode="External"/><Relationship Id="rId33" Type="http://schemas.openxmlformats.org/officeDocument/2006/relationships/hyperlink" Target="https://www.youtube.com/watch?v=jmiwdzobfCc" TargetMode="External"/><Relationship Id="rId38" Type="http://schemas.openxmlformats.org/officeDocument/2006/relationships/hyperlink" Target="https://docs.wixstatic.com/ugd/12550c_d2d2a89150424d2286664c374aa0539c.pdf" TargetMode="External"/><Relationship Id="rId46" Type="http://schemas.openxmlformats.org/officeDocument/2006/relationships/hyperlink" Target="https://journals.sagepub.com/doi/10.1177/0956797621998312" TargetMode="External"/><Relationship Id="rId59" Type="http://schemas.openxmlformats.org/officeDocument/2006/relationships/hyperlink" Target="https://docs.wixstatic.com/ugd/ugd/12550c_f36bdfca5c3043a5b30b6c2f1250bcaa.pdf" TargetMode="External"/><Relationship Id="rId67" Type="http://schemas.openxmlformats.org/officeDocument/2006/relationships/hyperlink" Target="https://docs.wixstatic.com/ugd/12550c_f26870669bf449a39b357c5bea303f10.pdf" TargetMode="External"/><Relationship Id="rId20" Type="http://schemas.openxmlformats.org/officeDocument/2006/relationships/image" Target="media/image3.png"/><Relationship Id="rId41" Type="http://schemas.openxmlformats.org/officeDocument/2006/relationships/image" Target="media/image10.png"/><Relationship Id="rId54" Type="http://schemas.openxmlformats.org/officeDocument/2006/relationships/hyperlink" Target="https://docs.wixstatic.com/ugd/ugd/12550c_e0f13e716599475ebb860243acbad7ea.pdf" TargetMode="External"/><Relationship Id="rId62" Type="http://schemas.openxmlformats.org/officeDocument/2006/relationships/hyperlink" Target="https://www.electrosmogtech.ch/_files/ugd/12550c_4e4db88db9c94f00a86e6ebc5f7ee589.pdf" TargetMode="External"/><Relationship Id="rId70" Type="http://schemas.openxmlformats.org/officeDocument/2006/relationships/hyperlink" Target="https://docs.wixstatic.com/ugd/12550c_8433722bbf9c4255a1a336738909099c.pdf" TargetMode="External"/><Relationship Id="rId75" Type="http://schemas.openxmlformats.org/officeDocument/2006/relationships/hyperlink" Target="https://docs.wixstatic.com/ugd/12550c_b4b7d1e2c3bf4280aaf445a73987daef.pdf" TargetMode="External"/><Relationship Id="rId83"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www.5gappeal.eu/the-5g-appeal" TargetMode="External"/><Relationship Id="rId28" Type="http://schemas.openxmlformats.org/officeDocument/2006/relationships/image" Target="media/image5.png"/><Relationship Id="rId36" Type="http://schemas.openxmlformats.org/officeDocument/2006/relationships/hyperlink" Target="http://www.cyprus-child-environment.org/images/media/assetfile/HMA%20S_EN_17.pdf" TargetMode="External"/><Relationship Id="rId49" Type="http://schemas.openxmlformats.org/officeDocument/2006/relationships/hyperlink" Target="https://www.hautconseilclimat.fr/wp-content/uploads/2020/12/rapport-5g_haut-conseil-pour-le-climat_etude-exterieure.pdf" TargetMode="External"/><Relationship Id="rId57" Type="http://schemas.openxmlformats.org/officeDocument/2006/relationships/hyperlink" Target="https://docs.wixstatic.com/ugd/12550c_2cc606667051478eaf18e7960114b372.pdf" TargetMode="External"/><Relationship Id="rId10" Type="http://schemas.openxmlformats.org/officeDocument/2006/relationships/image" Target="media/image1.jpeg"/><Relationship Id="rId31" Type="http://schemas.openxmlformats.org/officeDocument/2006/relationships/image" Target="media/image8.jpeg"/><Relationship Id="rId44" Type="http://schemas.openxmlformats.org/officeDocument/2006/relationships/image" Target="media/image13.png"/><Relationship Id="rId52" Type="http://schemas.openxmlformats.org/officeDocument/2006/relationships/hyperlink" Target="https://docs.wixstatic.com/ugd/ugd/12550c_95974577ce4049b88e37d70dff9bc518.pdf" TargetMode="External"/><Relationship Id="rId60" Type="http://schemas.openxmlformats.org/officeDocument/2006/relationships/hyperlink" Target="https://docs.wixstatic.com/ugd/ugd/12550c_2ef08c36a50a4ca6bca776d618013096.pdf" TargetMode="External"/><Relationship Id="rId65" Type="http://schemas.openxmlformats.org/officeDocument/2006/relationships/hyperlink" Target="https://www.electrosmogtech.ch/_files/ugd/12550c_8559fbb680ef49dc9913e6d8567c22f0.pdf" TargetMode="External"/><Relationship Id="rId73" Type="http://schemas.openxmlformats.org/officeDocument/2006/relationships/hyperlink" Target="https://docs.wixstatic.com/ugd/12550c_b4b7d1e2c3bf4280aaf445a73987daef.pdf" TargetMode="External"/><Relationship Id="rId78" Type="http://schemas.openxmlformats.org/officeDocument/2006/relationships/hyperlink" Target="https://docs.wixstatic.com/ugd/12550c_858ae906ff8749d1b9a0a53326bc88e0.pdf" TargetMode="External"/><Relationship Id="rId81" Type="http://schemas.openxmlformats.org/officeDocument/2006/relationships/hyperlink" Target="https://docs.wixstatic.com/ugd/12550c_812eb94bcd7a4b28b6c1b2bdaaa4631b.pdf" TargetMode="External"/><Relationship Id="rId86"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F46112-AA40-4F06-898D-91180B3F86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1232</TotalTime>
  <Pages>22</Pages>
  <Words>11689</Words>
  <Characters>64294</Characters>
  <Application>Microsoft Office Word</Application>
  <DocSecurity>0</DocSecurity>
  <Lines>535</Lines>
  <Paragraphs>151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75832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Chantal Blanc</dc:creator>
  <cp:lastModifiedBy>Anna-Maria</cp:lastModifiedBy>
  <cp:revision>26</cp:revision>
  <cp:lastPrinted>2024-04-13T14:00:00Z</cp:lastPrinted>
  <dcterms:created xsi:type="dcterms:W3CDTF">2024-04-04T10:12:00Z</dcterms:created>
  <dcterms:modified xsi:type="dcterms:W3CDTF">2024-04-13T14:00:00Z</dcterms:modified>
</cp:coreProperties>
</file>